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89" w:rsidRDefault="004B4C89" w:rsidP="004B4C89">
      <w:pPr>
        <w:spacing w:after="0" w:line="240" w:lineRule="auto"/>
        <w:jc w:val="center"/>
        <w:rPr>
          <w:rFonts w:ascii="Times New Roman" w:eastAsia="Times New Roman" w:hAnsi="Times New Roman" w:cs="Times New Roman"/>
          <w:b/>
          <w:caps/>
          <w:sz w:val="20"/>
          <w:szCs w:val="20"/>
        </w:rPr>
      </w:pPr>
    </w:p>
    <w:p w:rsidR="004B4C89" w:rsidRDefault="004B4C89" w:rsidP="004B4C89">
      <w:pPr>
        <w:spacing w:after="0" w:line="240" w:lineRule="auto"/>
        <w:rPr>
          <w:rFonts w:ascii="Times New Roman" w:eastAsia="Times New Roman" w:hAnsi="Times New Roman" w:cs="Times New Roman"/>
          <w:b/>
          <w:caps/>
          <w:sz w:val="20"/>
          <w:szCs w:val="20"/>
        </w:rPr>
      </w:pPr>
      <w:r>
        <w:rPr>
          <w:rFonts w:ascii="Times New Roman" w:eastAsia="Times New Roman" w:hAnsi="Times New Roman" w:cs="Times New Roman"/>
          <w:b/>
          <w:caps/>
          <w:noProof/>
          <w:sz w:val="20"/>
          <w:szCs w:val="20"/>
          <w:lang w:eastAsia="it-IT"/>
        </w:rPr>
        <w:drawing>
          <wp:inline distT="0" distB="0" distL="0" distR="0">
            <wp:extent cx="2174530" cy="83892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 inter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5171" cy="839168"/>
                    </a:xfrm>
                    <a:prstGeom prst="rect">
                      <a:avLst/>
                    </a:prstGeom>
                  </pic:spPr>
                </pic:pic>
              </a:graphicData>
            </a:graphic>
          </wp:inline>
        </w:drawing>
      </w:r>
    </w:p>
    <w:p w:rsidR="004B4C89" w:rsidRDefault="004B4C89" w:rsidP="004B4C89">
      <w:pPr>
        <w:spacing w:after="0" w:line="240" w:lineRule="auto"/>
        <w:jc w:val="center"/>
        <w:rPr>
          <w:rFonts w:ascii="Times New Roman" w:eastAsia="Times New Roman" w:hAnsi="Times New Roman" w:cs="Times New Roman"/>
          <w:b/>
          <w:caps/>
          <w:sz w:val="20"/>
          <w:szCs w:val="20"/>
        </w:rPr>
      </w:pPr>
    </w:p>
    <w:p w:rsidR="0040786C" w:rsidRDefault="00CE395F" w:rsidP="00CE395F">
      <w:pPr>
        <w:jc w:val="center"/>
        <w:rPr>
          <w:b/>
          <w:caps/>
          <w:sz w:val="20"/>
          <w:szCs w:val="20"/>
        </w:rPr>
      </w:pPr>
      <w:r>
        <w:rPr>
          <w:b/>
          <w:caps/>
          <w:sz w:val="20"/>
          <w:szCs w:val="20"/>
        </w:rPr>
        <w:t xml:space="preserve">bando contributi a favore dei centri commerciali naturali della provincia di caserta per la realizzazione di </w:t>
      </w:r>
      <w:r w:rsidR="0040786C" w:rsidRPr="00DA23DA">
        <w:rPr>
          <w:b/>
          <w:caps/>
          <w:sz w:val="20"/>
          <w:szCs w:val="20"/>
        </w:rPr>
        <w:t>attività di animazione del territorio in occasione delle festività natalizie 2014</w:t>
      </w:r>
    </w:p>
    <w:p w:rsidR="00D35568" w:rsidRDefault="00D35568" w:rsidP="00F718C5">
      <w:pPr>
        <w:spacing w:after="0" w:line="240" w:lineRule="auto"/>
        <w:jc w:val="center"/>
        <w:rPr>
          <w:b/>
          <w:caps/>
          <w:sz w:val="20"/>
          <w:szCs w:val="20"/>
        </w:rPr>
      </w:pPr>
      <w:r>
        <w:rPr>
          <w:b/>
          <w:caps/>
          <w:sz w:val="20"/>
          <w:szCs w:val="20"/>
        </w:rPr>
        <w:t>ART. 1</w:t>
      </w:r>
    </w:p>
    <w:p w:rsidR="00D35568" w:rsidRPr="00DA23DA" w:rsidRDefault="00D35568" w:rsidP="00F718C5">
      <w:pPr>
        <w:spacing w:after="0" w:line="240" w:lineRule="auto"/>
        <w:jc w:val="center"/>
        <w:rPr>
          <w:b/>
          <w:caps/>
          <w:sz w:val="20"/>
          <w:szCs w:val="20"/>
        </w:rPr>
      </w:pPr>
      <w:r>
        <w:rPr>
          <w:b/>
          <w:caps/>
          <w:sz w:val="20"/>
          <w:szCs w:val="20"/>
        </w:rPr>
        <w:t>Finalità</w:t>
      </w:r>
    </w:p>
    <w:p w:rsidR="0040786C" w:rsidRPr="00DA23DA" w:rsidRDefault="0040786C" w:rsidP="00DA23DA">
      <w:pPr>
        <w:spacing w:after="120" w:line="240" w:lineRule="auto"/>
        <w:jc w:val="both"/>
        <w:rPr>
          <w:bCs/>
          <w:sz w:val="20"/>
          <w:szCs w:val="20"/>
        </w:rPr>
      </w:pPr>
      <w:r w:rsidRPr="00DA23DA">
        <w:rPr>
          <w:bCs/>
          <w:sz w:val="20"/>
          <w:szCs w:val="20"/>
        </w:rPr>
        <w:t xml:space="preserve">La Camera di Commercio di Caserta, allo scopo di stimolare il sistema </w:t>
      </w:r>
      <w:r w:rsidR="00CE395F">
        <w:rPr>
          <w:bCs/>
          <w:sz w:val="20"/>
          <w:szCs w:val="20"/>
        </w:rPr>
        <w:t xml:space="preserve">imprenditoriale </w:t>
      </w:r>
      <w:r w:rsidRPr="00DA23DA">
        <w:rPr>
          <w:bCs/>
          <w:sz w:val="20"/>
          <w:szCs w:val="20"/>
        </w:rPr>
        <w:t>provinciale in un momento di particolare difficoltà reso ancora più acuto dai riflessi della crisi finanziaria ed economica internazionale, intende sostenere programmi di animazione del territorio</w:t>
      </w:r>
      <w:r w:rsidR="00CE395F">
        <w:rPr>
          <w:bCs/>
          <w:sz w:val="20"/>
          <w:szCs w:val="20"/>
        </w:rPr>
        <w:t xml:space="preserve"> attuati</w:t>
      </w:r>
      <w:r w:rsidRPr="00DA23DA">
        <w:rPr>
          <w:bCs/>
          <w:sz w:val="20"/>
          <w:szCs w:val="20"/>
        </w:rPr>
        <w:t xml:space="preserve"> durante le prossime festività natalizie per incentivare la propensione alla spesa dei consumatori.</w:t>
      </w:r>
    </w:p>
    <w:p w:rsidR="0040786C" w:rsidRDefault="0040786C" w:rsidP="00A35163">
      <w:pPr>
        <w:spacing w:after="0" w:line="240" w:lineRule="auto"/>
        <w:jc w:val="both"/>
        <w:rPr>
          <w:bCs/>
          <w:sz w:val="20"/>
          <w:szCs w:val="20"/>
        </w:rPr>
      </w:pPr>
      <w:r w:rsidRPr="00DA23DA">
        <w:rPr>
          <w:bCs/>
          <w:sz w:val="20"/>
          <w:szCs w:val="20"/>
        </w:rPr>
        <w:t>L’intervento camerale</w:t>
      </w:r>
      <w:r w:rsidR="00CE395F">
        <w:rPr>
          <w:bCs/>
          <w:sz w:val="20"/>
          <w:szCs w:val="20"/>
        </w:rPr>
        <w:t xml:space="preserve">, che si pone come complemento di quanto già deliberato dalla Giunta dell’Ente con provvedimento n. 143/14 (contributi </w:t>
      </w:r>
      <w:r w:rsidR="00D35568">
        <w:rPr>
          <w:bCs/>
          <w:sz w:val="20"/>
          <w:szCs w:val="20"/>
        </w:rPr>
        <w:t>finalizzati alla stessa tipologia di attività, ma destinati alle Amministrazioni Comunali ed, in caso di mancato riscontro, alle Associazioni di categoria),</w:t>
      </w:r>
      <w:r w:rsidRPr="00DA23DA">
        <w:rPr>
          <w:bCs/>
          <w:sz w:val="20"/>
          <w:szCs w:val="20"/>
        </w:rPr>
        <w:t xml:space="preserve"> </w:t>
      </w:r>
      <w:r w:rsidR="00D35568">
        <w:rPr>
          <w:bCs/>
          <w:sz w:val="20"/>
          <w:szCs w:val="20"/>
        </w:rPr>
        <w:t>è destinato</w:t>
      </w:r>
      <w:r w:rsidRPr="00DA23DA">
        <w:rPr>
          <w:bCs/>
          <w:sz w:val="20"/>
          <w:szCs w:val="20"/>
        </w:rPr>
        <w:t xml:space="preserve"> a sostenere i progetti di animazione </w:t>
      </w:r>
      <w:r w:rsidR="00CE395F">
        <w:rPr>
          <w:bCs/>
          <w:sz w:val="20"/>
          <w:szCs w:val="20"/>
        </w:rPr>
        <w:t>realizzati dai centri commerciali naturali della provincia di Caserta.</w:t>
      </w:r>
    </w:p>
    <w:p w:rsidR="00024876" w:rsidRPr="00DA23DA" w:rsidRDefault="00024876" w:rsidP="00A35163">
      <w:pPr>
        <w:spacing w:after="0" w:line="240" w:lineRule="auto"/>
        <w:jc w:val="both"/>
        <w:rPr>
          <w:bCs/>
          <w:sz w:val="20"/>
          <w:szCs w:val="20"/>
        </w:rPr>
      </w:pPr>
    </w:p>
    <w:p w:rsidR="00D35568" w:rsidRPr="00E56ADF" w:rsidRDefault="00D35568" w:rsidP="00A35163">
      <w:pPr>
        <w:pStyle w:val="Titolo2"/>
        <w:ind w:firstLine="0"/>
        <w:rPr>
          <w:rFonts w:ascii="Calibri" w:hAnsi="Calibri"/>
          <w:sz w:val="20"/>
          <w:szCs w:val="20"/>
        </w:rPr>
      </w:pPr>
      <w:r w:rsidRPr="00E56ADF">
        <w:rPr>
          <w:rFonts w:ascii="Calibri" w:hAnsi="Calibri"/>
          <w:sz w:val="20"/>
          <w:szCs w:val="20"/>
        </w:rPr>
        <w:t>ART. 2</w:t>
      </w:r>
    </w:p>
    <w:p w:rsidR="00D35568" w:rsidRPr="00E56ADF" w:rsidRDefault="00D35568" w:rsidP="00A35163">
      <w:pPr>
        <w:pStyle w:val="Titolo3"/>
        <w:rPr>
          <w:rFonts w:ascii="Calibri" w:hAnsi="Calibri"/>
          <w:szCs w:val="20"/>
        </w:rPr>
      </w:pPr>
      <w:r w:rsidRPr="00E56ADF">
        <w:rPr>
          <w:rFonts w:ascii="Calibri" w:hAnsi="Calibri"/>
          <w:szCs w:val="20"/>
        </w:rPr>
        <w:t xml:space="preserve">SOGGETTI BENEFICIARI </w:t>
      </w:r>
    </w:p>
    <w:p w:rsidR="00732AEA" w:rsidRPr="00732AEA" w:rsidRDefault="00D35568" w:rsidP="00C22FF9">
      <w:pPr>
        <w:autoSpaceDE w:val="0"/>
        <w:autoSpaceDN w:val="0"/>
        <w:adjustRightInd w:val="0"/>
        <w:spacing w:after="0"/>
        <w:jc w:val="both"/>
        <w:rPr>
          <w:rFonts w:ascii="Calibri" w:hAnsi="Calibri"/>
          <w:sz w:val="20"/>
          <w:szCs w:val="20"/>
        </w:rPr>
      </w:pPr>
      <w:r w:rsidRPr="00732AEA">
        <w:rPr>
          <w:rFonts w:ascii="Calibri" w:hAnsi="Calibri"/>
          <w:sz w:val="20"/>
          <w:szCs w:val="20"/>
        </w:rPr>
        <w:t xml:space="preserve">Possono accedere al contributo </w:t>
      </w:r>
      <w:r w:rsidR="00732AEA" w:rsidRPr="00732AEA">
        <w:rPr>
          <w:rFonts w:ascii="Calibri" w:hAnsi="Calibri"/>
          <w:sz w:val="20"/>
          <w:szCs w:val="20"/>
        </w:rPr>
        <w:t>i consorzi di imprese, quali aggregazioni di esercizi di vicinato, di medie strutture di vendita, di pubblici esercizi di somministrazione di alimenti e bevande, di imprese artigiane, turistiche e di servizi, sviluppatesi spontaneamente in aree urbane che, mediante una propria autonoma struttura organizzativa, si pongono quale soggetto di un’unica offerta integrata per favorire la crescita della domanda, per personalizzare e fidelizzare il servizio reso ai consumatori, nonché per realizzare una politica comune di sviluppo e di promozione del territorio interessato”.</w:t>
      </w:r>
    </w:p>
    <w:p w:rsidR="00401972" w:rsidRDefault="00732AEA" w:rsidP="00C22FF9">
      <w:pPr>
        <w:autoSpaceDE w:val="0"/>
        <w:autoSpaceDN w:val="0"/>
        <w:adjustRightInd w:val="0"/>
        <w:spacing w:after="0" w:line="240" w:lineRule="auto"/>
        <w:jc w:val="both"/>
        <w:rPr>
          <w:rFonts w:ascii="Calibri" w:hAnsi="Calibri"/>
          <w:sz w:val="20"/>
          <w:szCs w:val="20"/>
        </w:rPr>
      </w:pPr>
      <w:r w:rsidRPr="00732AEA">
        <w:rPr>
          <w:rFonts w:ascii="Calibri" w:hAnsi="Calibri"/>
          <w:sz w:val="20"/>
          <w:szCs w:val="20"/>
        </w:rPr>
        <w:t>I consorzi devono:</w:t>
      </w:r>
    </w:p>
    <w:p w:rsidR="00732AEA" w:rsidRPr="00401972" w:rsidRDefault="00732AEA" w:rsidP="00C22FF9">
      <w:pPr>
        <w:pStyle w:val="Paragrafoelenco"/>
        <w:numPr>
          <w:ilvl w:val="0"/>
          <w:numId w:val="16"/>
        </w:numPr>
        <w:autoSpaceDE w:val="0"/>
        <w:autoSpaceDN w:val="0"/>
        <w:adjustRightInd w:val="0"/>
        <w:spacing w:after="0" w:line="240" w:lineRule="auto"/>
        <w:ind w:left="567" w:hanging="283"/>
        <w:jc w:val="both"/>
        <w:rPr>
          <w:rFonts w:ascii="Calibri" w:hAnsi="Calibri"/>
          <w:sz w:val="20"/>
          <w:szCs w:val="20"/>
        </w:rPr>
      </w:pPr>
      <w:r w:rsidRPr="00401972">
        <w:rPr>
          <w:rFonts w:ascii="Calibri" w:hAnsi="Calibri"/>
          <w:sz w:val="20"/>
          <w:szCs w:val="20"/>
        </w:rPr>
        <w:t>essere stati già costituiti e riconosciuti dal Comune competente per territorio ai sensi della L.R. Campania n. 1/2009 alla data di presentazione della domanda;</w:t>
      </w:r>
    </w:p>
    <w:p w:rsidR="00732AEA" w:rsidRPr="00E56ADF" w:rsidRDefault="00C22FF9" w:rsidP="00C22FF9">
      <w:pPr>
        <w:numPr>
          <w:ilvl w:val="0"/>
          <w:numId w:val="16"/>
        </w:numPr>
        <w:tabs>
          <w:tab w:val="num" w:pos="709"/>
          <w:tab w:val="num" w:pos="1572"/>
        </w:tabs>
        <w:spacing w:after="0" w:line="240" w:lineRule="auto"/>
        <w:ind w:left="567" w:hanging="283"/>
        <w:jc w:val="both"/>
        <w:rPr>
          <w:rFonts w:ascii="Calibri" w:hAnsi="Calibri"/>
          <w:sz w:val="20"/>
          <w:szCs w:val="20"/>
        </w:rPr>
      </w:pPr>
      <w:r>
        <w:rPr>
          <w:rFonts w:ascii="Calibri" w:hAnsi="Calibri"/>
          <w:sz w:val="20"/>
          <w:szCs w:val="20"/>
        </w:rPr>
        <w:t>avere se</w:t>
      </w:r>
      <w:r w:rsidR="00732AEA" w:rsidRPr="00E56ADF">
        <w:rPr>
          <w:rFonts w:ascii="Calibri" w:hAnsi="Calibri"/>
          <w:sz w:val="20"/>
          <w:szCs w:val="20"/>
        </w:rPr>
        <w:t xml:space="preserve">de legale e/o unità locale in provincia di Caserta, iscritte al Registro delle Imprese tenuto dalla CCIAA di Caserta, attivi ed in regola con il versamento del diritto annuale, dovuto ai sensi della legge n. 51 del 26.02.1982 e </w:t>
      </w:r>
      <w:proofErr w:type="spellStart"/>
      <w:r w:rsidR="00732AEA" w:rsidRPr="00E56ADF">
        <w:rPr>
          <w:rFonts w:ascii="Calibri" w:hAnsi="Calibri"/>
          <w:sz w:val="20"/>
          <w:szCs w:val="20"/>
        </w:rPr>
        <w:t>smi</w:t>
      </w:r>
      <w:proofErr w:type="spellEnd"/>
      <w:r w:rsidR="00732AEA" w:rsidRPr="00E56ADF">
        <w:rPr>
          <w:rFonts w:ascii="Calibri" w:hAnsi="Calibri"/>
          <w:sz w:val="20"/>
          <w:szCs w:val="20"/>
        </w:rPr>
        <w:t>;</w:t>
      </w:r>
    </w:p>
    <w:p w:rsidR="00732AEA" w:rsidRPr="00E56ADF" w:rsidRDefault="00C22FF9" w:rsidP="00401972">
      <w:pPr>
        <w:numPr>
          <w:ilvl w:val="0"/>
          <w:numId w:val="16"/>
        </w:numPr>
        <w:tabs>
          <w:tab w:val="num" w:pos="709"/>
          <w:tab w:val="num" w:pos="1572"/>
        </w:tabs>
        <w:spacing w:after="0" w:line="240" w:lineRule="auto"/>
        <w:ind w:left="567" w:hanging="283"/>
        <w:jc w:val="both"/>
        <w:rPr>
          <w:rFonts w:ascii="Calibri" w:hAnsi="Calibri"/>
          <w:sz w:val="20"/>
          <w:szCs w:val="20"/>
        </w:rPr>
      </w:pPr>
      <w:r>
        <w:rPr>
          <w:rFonts w:ascii="Calibri" w:hAnsi="Calibri"/>
          <w:sz w:val="20"/>
          <w:szCs w:val="20"/>
        </w:rPr>
        <w:t xml:space="preserve">non essere </w:t>
      </w:r>
      <w:r w:rsidR="00732AEA" w:rsidRPr="00E56ADF">
        <w:rPr>
          <w:rFonts w:ascii="Calibri" w:hAnsi="Calibri"/>
          <w:sz w:val="20"/>
          <w:szCs w:val="20"/>
        </w:rPr>
        <w:t>sottopost</w:t>
      </w:r>
      <w:r>
        <w:rPr>
          <w:rFonts w:ascii="Calibri" w:hAnsi="Calibri"/>
          <w:sz w:val="20"/>
          <w:szCs w:val="20"/>
        </w:rPr>
        <w:t>i</w:t>
      </w:r>
      <w:r w:rsidR="00732AEA" w:rsidRPr="00E56ADF">
        <w:rPr>
          <w:rFonts w:ascii="Calibri" w:hAnsi="Calibri"/>
          <w:sz w:val="20"/>
          <w:szCs w:val="20"/>
        </w:rPr>
        <w:t xml:space="preserve"> a procedura concorsuale, non </w:t>
      </w:r>
      <w:r>
        <w:rPr>
          <w:rFonts w:ascii="Calibri" w:hAnsi="Calibri"/>
          <w:sz w:val="20"/>
          <w:szCs w:val="20"/>
        </w:rPr>
        <w:t xml:space="preserve">trovarsi </w:t>
      </w:r>
      <w:r w:rsidR="00732AEA" w:rsidRPr="00E56ADF">
        <w:rPr>
          <w:rFonts w:ascii="Calibri" w:hAnsi="Calibri"/>
          <w:sz w:val="20"/>
          <w:szCs w:val="20"/>
        </w:rPr>
        <w:t>in stato di fallimento, di liquidazione, anche volontaria, di amministrazione controllata, di concordato preventivo o in qualsiasi altra situazione equivalente secondo la normativa vigente;</w:t>
      </w:r>
    </w:p>
    <w:p w:rsidR="00732AEA" w:rsidRPr="00E56ADF" w:rsidRDefault="00C22FF9" w:rsidP="00401972">
      <w:pPr>
        <w:numPr>
          <w:ilvl w:val="0"/>
          <w:numId w:val="16"/>
        </w:numPr>
        <w:tabs>
          <w:tab w:val="num" w:pos="709"/>
          <w:tab w:val="num" w:pos="1572"/>
        </w:tabs>
        <w:spacing w:after="0" w:line="240" w:lineRule="auto"/>
        <w:ind w:left="567" w:hanging="283"/>
        <w:jc w:val="both"/>
        <w:rPr>
          <w:rFonts w:ascii="Calibri" w:hAnsi="Calibri"/>
          <w:sz w:val="20"/>
          <w:szCs w:val="20"/>
        </w:rPr>
      </w:pPr>
      <w:r>
        <w:rPr>
          <w:rFonts w:ascii="Calibri" w:hAnsi="Calibri"/>
          <w:sz w:val="20"/>
          <w:szCs w:val="20"/>
        </w:rPr>
        <w:t xml:space="preserve">essere </w:t>
      </w:r>
      <w:r w:rsidR="00732AEA" w:rsidRPr="00E56ADF">
        <w:rPr>
          <w:rFonts w:ascii="Calibri" w:hAnsi="Calibri"/>
          <w:sz w:val="20"/>
          <w:szCs w:val="20"/>
        </w:rPr>
        <w:t>in regola con gli obblighi relativi al pagamento dei contributi previdenziali ed assistenziali in favore di eventuali dipendenti;</w:t>
      </w:r>
    </w:p>
    <w:p w:rsidR="00732AEA" w:rsidRPr="00E56ADF" w:rsidRDefault="00C22FF9" w:rsidP="00A35163">
      <w:pPr>
        <w:numPr>
          <w:ilvl w:val="0"/>
          <w:numId w:val="16"/>
        </w:numPr>
        <w:tabs>
          <w:tab w:val="num" w:pos="709"/>
          <w:tab w:val="num" w:pos="1572"/>
        </w:tabs>
        <w:spacing w:after="0" w:line="240" w:lineRule="auto"/>
        <w:ind w:left="567" w:hanging="283"/>
        <w:jc w:val="both"/>
        <w:rPr>
          <w:rFonts w:ascii="Calibri" w:hAnsi="Calibri"/>
          <w:sz w:val="20"/>
          <w:szCs w:val="20"/>
        </w:rPr>
      </w:pPr>
      <w:r>
        <w:rPr>
          <w:rFonts w:ascii="Calibri" w:hAnsi="Calibri"/>
          <w:sz w:val="20"/>
          <w:szCs w:val="20"/>
        </w:rPr>
        <w:t xml:space="preserve">non avere </w:t>
      </w:r>
      <w:r w:rsidR="00732AEA" w:rsidRPr="00E56ADF">
        <w:rPr>
          <w:rFonts w:ascii="Calibri" w:hAnsi="Calibri"/>
          <w:sz w:val="20"/>
          <w:szCs w:val="20"/>
        </w:rPr>
        <w:t>ricevuto</w:t>
      </w:r>
      <w:r>
        <w:rPr>
          <w:rFonts w:ascii="Calibri" w:hAnsi="Calibri"/>
          <w:sz w:val="20"/>
          <w:szCs w:val="20"/>
        </w:rPr>
        <w:t>,</w:t>
      </w:r>
      <w:r w:rsidR="00732AEA" w:rsidRPr="00E56ADF">
        <w:rPr>
          <w:rFonts w:ascii="Calibri" w:hAnsi="Calibri"/>
          <w:sz w:val="20"/>
          <w:szCs w:val="20"/>
        </w:rPr>
        <w:t xml:space="preserve"> per la stessa iniziativa</w:t>
      </w:r>
      <w:r>
        <w:rPr>
          <w:rFonts w:ascii="Calibri" w:hAnsi="Calibri"/>
          <w:sz w:val="20"/>
          <w:szCs w:val="20"/>
        </w:rPr>
        <w:t>,</w:t>
      </w:r>
      <w:r w:rsidR="00732AEA" w:rsidRPr="00E56ADF">
        <w:rPr>
          <w:rFonts w:ascii="Calibri" w:hAnsi="Calibri"/>
          <w:sz w:val="20"/>
          <w:szCs w:val="20"/>
        </w:rPr>
        <w:t xml:space="preserve"> altri contributi di fonte pubblica a copertura delle spese oggetto del contributo.</w:t>
      </w:r>
    </w:p>
    <w:p w:rsidR="00732AEA" w:rsidRDefault="00732AEA" w:rsidP="00A35163">
      <w:pPr>
        <w:pStyle w:val="Titolo2"/>
        <w:rPr>
          <w:rFonts w:ascii="Calibri" w:hAnsi="Calibri"/>
          <w:sz w:val="20"/>
          <w:szCs w:val="20"/>
        </w:rPr>
      </w:pPr>
    </w:p>
    <w:p w:rsidR="00D35568" w:rsidRPr="00E56ADF" w:rsidRDefault="00D35568" w:rsidP="00A35163">
      <w:pPr>
        <w:pStyle w:val="Titolo2"/>
        <w:rPr>
          <w:rFonts w:ascii="Calibri" w:hAnsi="Calibri"/>
          <w:sz w:val="20"/>
          <w:szCs w:val="20"/>
        </w:rPr>
      </w:pPr>
      <w:r w:rsidRPr="00E56ADF">
        <w:rPr>
          <w:rFonts w:ascii="Calibri" w:hAnsi="Calibri"/>
          <w:sz w:val="20"/>
          <w:szCs w:val="20"/>
        </w:rPr>
        <w:t>ART. 3</w:t>
      </w:r>
    </w:p>
    <w:p w:rsidR="00D35568" w:rsidRPr="00E56ADF" w:rsidRDefault="00AE42C2" w:rsidP="00A35163">
      <w:pPr>
        <w:pStyle w:val="Titolo3"/>
        <w:rPr>
          <w:rFonts w:ascii="Calibri" w:hAnsi="Calibri"/>
          <w:szCs w:val="20"/>
        </w:rPr>
      </w:pPr>
      <w:r>
        <w:rPr>
          <w:rFonts w:ascii="Calibri" w:hAnsi="Calibri"/>
          <w:szCs w:val="20"/>
        </w:rPr>
        <w:t>MODALITA’ DI PRESENTAZIONE DELLA DOMANDA</w:t>
      </w:r>
    </w:p>
    <w:p w:rsidR="00F86158" w:rsidRDefault="00F86158" w:rsidP="00F86158">
      <w:pPr>
        <w:spacing w:after="120" w:line="240" w:lineRule="auto"/>
        <w:ind w:left="45"/>
        <w:jc w:val="both"/>
        <w:rPr>
          <w:bCs/>
          <w:sz w:val="20"/>
          <w:szCs w:val="20"/>
        </w:rPr>
      </w:pPr>
      <w:r w:rsidRPr="00DA23DA">
        <w:rPr>
          <w:sz w:val="20"/>
          <w:szCs w:val="20"/>
        </w:rPr>
        <w:t>I C</w:t>
      </w:r>
      <w:r>
        <w:rPr>
          <w:sz w:val="20"/>
          <w:szCs w:val="20"/>
        </w:rPr>
        <w:t>entri Commerciali Naturali della provincia di Caserta p</w:t>
      </w:r>
      <w:r w:rsidRPr="00DA23DA">
        <w:rPr>
          <w:sz w:val="20"/>
          <w:szCs w:val="20"/>
        </w:rPr>
        <w:t>ossono presentare domanda per accedere al finanziamento utilizzando il modulo appositamente predisposto dal Servizio Promozione (MODULO A - C</w:t>
      </w:r>
      <w:r>
        <w:rPr>
          <w:sz w:val="20"/>
          <w:szCs w:val="20"/>
        </w:rPr>
        <w:t>CN</w:t>
      </w:r>
      <w:r w:rsidRPr="00DA23DA">
        <w:rPr>
          <w:sz w:val="20"/>
          <w:szCs w:val="20"/>
        </w:rPr>
        <w:t>), scaricabile dal sito internet dell’Ente (</w:t>
      </w:r>
      <w:hyperlink r:id="rId9" w:history="1">
        <w:r w:rsidRPr="00DA23DA">
          <w:rPr>
            <w:color w:val="0000FF"/>
            <w:sz w:val="20"/>
            <w:szCs w:val="20"/>
            <w:u w:val="single"/>
          </w:rPr>
          <w:t>www.ce.camcom.it</w:t>
        </w:r>
      </w:hyperlink>
      <w:r w:rsidRPr="00DA23DA">
        <w:rPr>
          <w:sz w:val="20"/>
          <w:szCs w:val="20"/>
        </w:rPr>
        <w:t xml:space="preserve">), </w:t>
      </w:r>
      <w:r w:rsidRPr="00DA23DA">
        <w:rPr>
          <w:sz w:val="20"/>
          <w:szCs w:val="20"/>
          <w:u w:val="single"/>
        </w:rPr>
        <w:t>da tra</w:t>
      </w:r>
      <w:r w:rsidRPr="00DA23DA">
        <w:rPr>
          <w:bCs/>
          <w:sz w:val="20"/>
          <w:szCs w:val="20"/>
          <w:u w:val="single"/>
        </w:rPr>
        <w:t>smettere</w:t>
      </w:r>
      <w:r w:rsidRPr="00DA23DA">
        <w:rPr>
          <w:bCs/>
          <w:sz w:val="20"/>
          <w:szCs w:val="20"/>
        </w:rPr>
        <w:t xml:space="preserve"> entro la data ultima e improrogabile del </w:t>
      </w:r>
      <w:r w:rsidR="00B360A7" w:rsidRPr="00B360A7">
        <w:rPr>
          <w:b/>
          <w:bCs/>
          <w:sz w:val="20"/>
          <w:szCs w:val="20"/>
        </w:rPr>
        <w:t xml:space="preserve">15 </w:t>
      </w:r>
      <w:r w:rsidRPr="00B360A7">
        <w:rPr>
          <w:b/>
          <w:bCs/>
          <w:sz w:val="20"/>
          <w:szCs w:val="20"/>
        </w:rPr>
        <w:t>dicembre</w:t>
      </w:r>
      <w:r w:rsidRPr="002A1647">
        <w:rPr>
          <w:b/>
          <w:bCs/>
          <w:sz w:val="20"/>
          <w:szCs w:val="20"/>
        </w:rPr>
        <w:t xml:space="preserve"> 2014</w:t>
      </w:r>
      <w:r w:rsidRPr="00DA23DA">
        <w:rPr>
          <w:bCs/>
          <w:sz w:val="20"/>
          <w:szCs w:val="20"/>
        </w:rPr>
        <w:t xml:space="preserve"> </w:t>
      </w:r>
      <w:r w:rsidRPr="00765562">
        <w:rPr>
          <w:bCs/>
          <w:sz w:val="20"/>
          <w:szCs w:val="20"/>
          <w:u w:val="single"/>
        </w:rPr>
        <w:t>esc</w:t>
      </w:r>
      <w:r w:rsidRPr="00DA23DA">
        <w:rPr>
          <w:bCs/>
          <w:sz w:val="20"/>
          <w:szCs w:val="20"/>
          <w:u w:val="single"/>
        </w:rPr>
        <w:t>lusivamente a mezzo PEC</w:t>
      </w:r>
      <w:r w:rsidRPr="00DA23DA">
        <w:rPr>
          <w:bCs/>
          <w:sz w:val="20"/>
          <w:szCs w:val="20"/>
        </w:rPr>
        <w:t xml:space="preserve"> all’indirizzo </w:t>
      </w:r>
      <w:hyperlink r:id="rId10" w:history="1">
        <w:r w:rsidRPr="00DA23DA">
          <w:rPr>
            <w:bCs/>
            <w:color w:val="0000FF"/>
            <w:sz w:val="20"/>
            <w:szCs w:val="20"/>
            <w:u w:val="single"/>
          </w:rPr>
          <w:t>promozione@ce.legalmail.camcom.it</w:t>
        </w:r>
      </w:hyperlink>
      <w:r w:rsidRPr="00DA23DA">
        <w:rPr>
          <w:bCs/>
          <w:sz w:val="20"/>
          <w:szCs w:val="20"/>
        </w:rPr>
        <w:t xml:space="preserve">. </w:t>
      </w:r>
    </w:p>
    <w:p w:rsidR="00024876" w:rsidRPr="00A35163" w:rsidRDefault="00024876" w:rsidP="00F86158">
      <w:pPr>
        <w:spacing w:after="120" w:line="240" w:lineRule="auto"/>
        <w:ind w:left="45"/>
        <w:jc w:val="both"/>
        <w:rPr>
          <w:b/>
          <w:bCs/>
          <w:sz w:val="20"/>
          <w:szCs w:val="20"/>
        </w:rPr>
      </w:pPr>
      <w:r w:rsidRPr="00A35163">
        <w:rPr>
          <w:b/>
          <w:bCs/>
          <w:sz w:val="20"/>
          <w:szCs w:val="20"/>
        </w:rPr>
        <w:t xml:space="preserve">La domanda potrà essere </w:t>
      </w:r>
      <w:r w:rsidR="00A35163">
        <w:rPr>
          <w:b/>
          <w:bCs/>
          <w:sz w:val="20"/>
          <w:szCs w:val="20"/>
        </w:rPr>
        <w:t>inoltrata</w:t>
      </w:r>
      <w:r w:rsidRPr="00A35163">
        <w:rPr>
          <w:b/>
          <w:bCs/>
          <w:sz w:val="20"/>
          <w:szCs w:val="20"/>
        </w:rPr>
        <w:t xml:space="preserve"> solo nell’ipotesi in cui non sia stata presentata, per il territorio comunale di riferimento, analoga richiesta di accesso al finanziamento da parte dell’Amministrazione Comunale o d</w:t>
      </w:r>
      <w:r w:rsidR="00A35163">
        <w:rPr>
          <w:b/>
          <w:bCs/>
          <w:sz w:val="20"/>
          <w:szCs w:val="20"/>
        </w:rPr>
        <w:t>e</w:t>
      </w:r>
      <w:r w:rsidRPr="00A35163">
        <w:rPr>
          <w:b/>
          <w:bCs/>
          <w:sz w:val="20"/>
          <w:szCs w:val="20"/>
        </w:rPr>
        <w:t>lle Associazioni di categoria, in virtù del bando approvato con delibera n. 143/14</w:t>
      </w:r>
      <w:r w:rsidR="00765562">
        <w:rPr>
          <w:b/>
          <w:bCs/>
          <w:sz w:val="20"/>
          <w:szCs w:val="20"/>
        </w:rPr>
        <w:t>. Resta in capo al Centro Commerciale Naturale istante l’onere di tale verifica.</w:t>
      </w:r>
    </w:p>
    <w:p w:rsidR="00F86158" w:rsidRPr="00DA23DA" w:rsidRDefault="00F86158" w:rsidP="00F86158">
      <w:pPr>
        <w:spacing w:after="120" w:line="240" w:lineRule="auto"/>
        <w:ind w:left="45"/>
        <w:jc w:val="both"/>
        <w:rPr>
          <w:bCs/>
          <w:sz w:val="20"/>
          <w:szCs w:val="20"/>
        </w:rPr>
      </w:pPr>
      <w:r w:rsidRPr="00DA23DA">
        <w:rPr>
          <w:bCs/>
          <w:sz w:val="20"/>
          <w:szCs w:val="20"/>
        </w:rPr>
        <w:t>Anche allo scopo di evitare un’errata assegnazione dell’ordine cronologico di arrivo, non sono consentite diverse modalità di trasmissione.</w:t>
      </w:r>
    </w:p>
    <w:p w:rsidR="00F86158" w:rsidRPr="00DA23DA" w:rsidRDefault="00F86158" w:rsidP="00F86158">
      <w:pPr>
        <w:spacing w:after="120" w:line="240" w:lineRule="auto"/>
        <w:ind w:left="45"/>
        <w:jc w:val="both"/>
        <w:rPr>
          <w:bCs/>
          <w:sz w:val="20"/>
          <w:szCs w:val="20"/>
        </w:rPr>
      </w:pPr>
      <w:r w:rsidRPr="00DA23DA">
        <w:rPr>
          <w:bCs/>
          <w:sz w:val="20"/>
          <w:szCs w:val="20"/>
        </w:rPr>
        <w:lastRenderedPageBreak/>
        <w:t>Il progetto deve contenere:</w:t>
      </w:r>
    </w:p>
    <w:p w:rsidR="00B3630A" w:rsidRPr="00B3630A" w:rsidRDefault="00B3630A" w:rsidP="00B3630A">
      <w:pPr>
        <w:numPr>
          <w:ilvl w:val="0"/>
          <w:numId w:val="1"/>
        </w:numPr>
        <w:autoSpaceDE w:val="0"/>
        <w:autoSpaceDN w:val="0"/>
        <w:adjustRightInd w:val="0"/>
        <w:spacing w:after="0" w:line="240" w:lineRule="auto"/>
        <w:jc w:val="both"/>
        <w:rPr>
          <w:rFonts w:ascii="Calibri" w:hAnsi="Calibri"/>
          <w:sz w:val="20"/>
          <w:szCs w:val="20"/>
        </w:rPr>
      </w:pPr>
      <w:r w:rsidRPr="00B3630A">
        <w:rPr>
          <w:rFonts w:ascii="Calibri" w:hAnsi="Calibri"/>
          <w:sz w:val="20"/>
          <w:szCs w:val="20"/>
        </w:rPr>
        <w:t>copia dell’atto amministrativo di riconoscimento del CCN da parte del Comune competente per territorio;</w:t>
      </w:r>
    </w:p>
    <w:p w:rsidR="00F86158" w:rsidRPr="00DA23DA" w:rsidRDefault="00F86158" w:rsidP="00F86158">
      <w:pPr>
        <w:numPr>
          <w:ilvl w:val="0"/>
          <w:numId w:val="1"/>
        </w:numPr>
        <w:spacing w:after="0" w:line="240" w:lineRule="auto"/>
        <w:ind w:left="884" w:hanging="527"/>
        <w:jc w:val="both"/>
        <w:rPr>
          <w:bCs/>
          <w:sz w:val="20"/>
          <w:szCs w:val="20"/>
        </w:rPr>
      </w:pPr>
      <w:r w:rsidRPr="00B3630A">
        <w:rPr>
          <w:bCs/>
          <w:sz w:val="20"/>
          <w:szCs w:val="20"/>
        </w:rPr>
        <w:t>l’articolazione dettagliata delle iniziative con l’indicazione della eventuale gratuità delle stesse (vedi</w:t>
      </w:r>
      <w:r w:rsidRPr="00DA23DA">
        <w:rPr>
          <w:bCs/>
          <w:sz w:val="20"/>
          <w:szCs w:val="20"/>
        </w:rPr>
        <w:t xml:space="preserve"> successivo art. </w:t>
      </w:r>
      <w:r w:rsidR="00765562">
        <w:rPr>
          <w:bCs/>
          <w:sz w:val="20"/>
          <w:szCs w:val="20"/>
        </w:rPr>
        <w:t>5</w:t>
      </w:r>
      <w:r w:rsidRPr="00DA23DA">
        <w:rPr>
          <w:bCs/>
          <w:sz w:val="20"/>
          <w:szCs w:val="20"/>
        </w:rPr>
        <w:t>);</w:t>
      </w:r>
    </w:p>
    <w:p w:rsidR="00F86158" w:rsidRPr="00DA23DA" w:rsidRDefault="00F86158" w:rsidP="00F86158">
      <w:pPr>
        <w:numPr>
          <w:ilvl w:val="0"/>
          <w:numId w:val="1"/>
        </w:numPr>
        <w:spacing w:after="0" w:line="240" w:lineRule="auto"/>
        <w:ind w:left="884" w:hanging="527"/>
        <w:jc w:val="both"/>
        <w:rPr>
          <w:bCs/>
          <w:sz w:val="20"/>
          <w:szCs w:val="20"/>
        </w:rPr>
      </w:pPr>
      <w:r w:rsidRPr="00DA23DA">
        <w:rPr>
          <w:bCs/>
          <w:sz w:val="20"/>
          <w:szCs w:val="20"/>
        </w:rPr>
        <w:t xml:space="preserve">l’indicazione delle date di svolgimento delle attività (vedi successivo art. </w:t>
      </w:r>
      <w:r w:rsidR="00765562">
        <w:rPr>
          <w:bCs/>
          <w:sz w:val="20"/>
          <w:szCs w:val="20"/>
        </w:rPr>
        <w:t>5</w:t>
      </w:r>
      <w:r w:rsidRPr="00DA23DA">
        <w:rPr>
          <w:bCs/>
          <w:sz w:val="20"/>
          <w:szCs w:val="20"/>
        </w:rPr>
        <w:t>);</w:t>
      </w:r>
    </w:p>
    <w:p w:rsidR="00F86158" w:rsidRPr="00DA23DA" w:rsidRDefault="00F86158" w:rsidP="00F86158">
      <w:pPr>
        <w:numPr>
          <w:ilvl w:val="0"/>
          <w:numId w:val="1"/>
        </w:numPr>
        <w:spacing w:after="0" w:line="240" w:lineRule="auto"/>
        <w:ind w:left="884" w:hanging="527"/>
        <w:jc w:val="both"/>
        <w:rPr>
          <w:sz w:val="20"/>
          <w:szCs w:val="20"/>
          <w:u w:val="single"/>
        </w:rPr>
      </w:pPr>
      <w:r w:rsidRPr="00DA23DA">
        <w:rPr>
          <w:sz w:val="20"/>
          <w:szCs w:val="20"/>
          <w:u w:val="single"/>
        </w:rPr>
        <w:t xml:space="preserve">la condivisione con almeno tre organizzazioni datoriali (una rappresentativa del commercio, una dell’agricoltura ed una dell’artigianato), tra quelle maggiormente rappresentative a livello provinciale e presenti all’interno del Consiglio della Camera di Commercio di Caserta. Al riguardo, si precisa che la condivisione può essere rappresentata: 1) dall’apposizione sul progetto del timbro delle AA.CC., accompagnata dalla firma del legale </w:t>
      </w:r>
      <w:proofErr w:type="spellStart"/>
      <w:r w:rsidRPr="00DA23DA">
        <w:rPr>
          <w:sz w:val="20"/>
          <w:szCs w:val="20"/>
          <w:u w:val="single"/>
        </w:rPr>
        <w:t>rapp.te</w:t>
      </w:r>
      <w:proofErr w:type="spellEnd"/>
      <w:r w:rsidRPr="00DA23DA">
        <w:rPr>
          <w:sz w:val="20"/>
          <w:szCs w:val="20"/>
          <w:u w:val="single"/>
        </w:rPr>
        <w:t xml:space="preserve"> </w:t>
      </w:r>
      <w:proofErr w:type="spellStart"/>
      <w:r w:rsidRPr="00DA23DA">
        <w:rPr>
          <w:sz w:val="20"/>
          <w:szCs w:val="20"/>
          <w:u w:val="single"/>
        </w:rPr>
        <w:t>p.t.</w:t>
      </w:r>
      <w:proofErr w:type="spellEnd"/>
      <w:r w:rsidRPr="00DA23DA">
        <w:rPr>
          <w:sz w:val="20"/>
          <w:szCs w:val="20"/>
          <w:u w:val="single"/>
        </w:rPr>
        <w:t xml:space="preserve"> dell’organismo associativo o, in alternativa, 2) da singole attestazioni di condivisione da parte delle AA.CC. indicate, sottoscritte dal legale </w:t>
      </w:r>
      <w:proofErr w:type="spellStart"/>
      <w:r w:rsidRPr="00DA23DA">
        <w:rPr>
          <w:sz w:val="20"/>
          <w:szCs w:val="20"/>
          <w:u w:val="single"/>
        </w:rPr>
        <w:t>rapp.te</w:t>
      </w:r>
      <w:proofErr w:type="spellEnd"/>
      <w:r w:rsidRPr="00DA23DA">
        <w:rPr>
          <w:sz w:val="20"/>
          <w:szCs w:val="20"/>
          <w:u w:val="single"/>
        </w:rPr>
        <w:t xml:space="preserve"> </w:t>
      </w:r>
      <w:proofErr w:type="spellStart"/>
      <w:r w:rsidRPr="00DA23DA">
        <w:rPr>
          <w:sz w:val="20"/>
          <w:szCs w:val="20"/>
          <w:u w:val="single"/>
        </w:rPr>
        <w:t>p.t.</w:t>
      </w:r>
      <w:proofErr w:type="spellEnd"/>
      <w:r w:rsidRPr="00DA23DA">
        <w:rPr>
          <w:sz w:val="20"/>
          <w:szCs w:val="20"/>
          <w:u w:val="single"/>
        </w:rPr>
        <w:t xml:space="preserve"> dell’organismo associativo;</w:t>
      </w:r>
    </w:p>
    <w:p w:rsidR="00F86158" w:rsidRPr="00DA23DA" w:rsidRDefault="00F86158" w:rsidP="00F86158">
      <w:pPr>
        <w:numPr>
          <w:ilvl w:val="0"/>
          <w:numId w:val="1"/>
        </w:numPr>
        <w:spacing w:after="0" w:line="240" w:lineRule="auto"/>
        <w:ind w:left="884" w:hanging="527"/>
        <w:jc w:val="both"/>
        <w:rPr>
          <w:bCs/>
          <w:sz w:val="20"/>
          <w:szCs w:val="20"/>
        </w:rPr>
      </w:pPr>
      <w:r w:rsidRPr="00DA23DA">
        <w:rPr>
          <w:bCs/>
          <w:sz w:val="20"/>
          <w:szCs w:val="20"/>
        </w:rPr>
        <w:t>il preventivo dei costi per ciascuna delle attività indicate, al lordo ed al netto dell’IVA (bilancio delle uscite);</w:t>
      </w:r>
    </w:p>
    <w:p w:rsidR="00F86158" w:rsidRPr="00DA23DA" w:rsidRDefault="00F86158" w:rsidP="00F86158">
      <w:pPr>
        <w:numPr>
          <w:ilvl w:val="0"/>
          <w:numId w:val="1"/>
        </w:numPr>
        <w:spacing w:after="0" w:line="240" w:lineRule="auto"/>
        <w:ind w:left="884" w:hanging="527"/>
        <w:jc w:val="both"/>
        <w:rPr>
          <w:bCs/>
          <w:sz w:val="20"/>
          <w:szCs w:val="20"/>
        </w:rPr>
      </w:pPr>
      <w:r w:rsidRPr="00DA23DA">
        <w:rPr>
          <w:bCs/>
          <w:sz w:val="20"/>
          <w:szCs w:val="20"/>
        </w:rPr>
        <w:t>indicazione sulle modalità di copertura delle spese indicate (bilancio delle entrate);</w:t>
      </w:r>
    </w:p>
    <w:p w:rsidR="00F86158" w:rsidRPr="00DA23DA" w:rsidRDefault="00F86158" w:rsidP="00F86158">
      <w:pPr>
        <w:numPr>
          <w:ilvl w:val="0"/>
          <w:numId w:val="1"/>
        </w:numPr>
        <w:spacing w:after="0" w:line="240" w:lineRule="auto"/>
        <w:ind w:left="884" w:hanging="527"/>
        <w:jc w:val="both"/>
        <w:rPr>
          <w:bCs/>
          <w:sz w:val="20"/>
          <w:szCs w:val="20"/>
        </w:rPr>
      </w:pPr>
      <w:r w:rsidRPr="00DA23DA">
        <w:rPr>
          <w:bCs/>
          <w:sz w:val="20"/>
          <w:szCs w:val="20"/>
        </w:rPr>
        <w:t xml:space="preserve">il nominativo del </w:t>
      </w:r>
      <w:r>
        <w:rPr>
          <w:bCs/>
          <w:sz w:val="20"/>
          <w:szCs w:val="20"/>
        </w:rPr>
        <w:t xml:space="preserve">soggetto </w:t>
      </w:r>
      <w:r w:rsidRPr="00DA23DA">
        <w:rPr>
          <w:bCs/>
          <w:sz w:val="20"/>
          <w:szCs w:val="20"/>
        </w:rPr>
        <w:t xml:space="preserve">individuato come persona di riferimento per la gestione della pratica, </w:t>
      </w:r>
      <w:r w:rsidRPr="00DA23DA">
        <w:rPr>
          <w:bCs/>
          <w:sz w:val="20"/>
          <w:szCs w:val="20"/>
          <w:u w:val="single"/>
        </w:rPr>
        <w:t>completo di indirizzo PEC e numero di telefono</w:t>
      </w:r>
      <w:r w:rsidRPr="00DA23DA">
        <w:rPr>
          <w:bCs/>
          <w:sz w:val="20"/>
          <w:szCs w:val="20"/>
        </w:rPr>
        <w:t xml:space="preserve">. </w:t>
      </w:r>
    </w:p>
    <w:p w:rsidR="00F86158" w:rsidRPr="00DA23DA" w:rsidRDefault="00F86158" w:rsidP="00F86158">
      <w:pPr>
        <w:spacing w:after="120" w:line="240" w:lineRule="auto"/>
        <w:jc w:val="both"/>
        <w:rPr>
          <w:bCs/>
          <w:sz w:val="20"/>
          <w:szCs w:val="20"/>
        </w:rPr>
      </w:pPr>
      <w:r w:rsidRPr="00DA23DA">
        <w:rPr>
          <w:bCs/>
          <w:sz w:val="20"/>
          <w:szCs w:val="20"/>
        </w:rPr>
        <w:t>Interlocutor</w:t>
      </w:r>
      <w:r w:rsidR="00765562">
        <w:rPr>
          <w:bCs/>
          <w:sz w:val="20"/>
          <w:szCs w:val="20"/>
        </w:rPr>
        <w:t>e</w:t>
      </w:r>
      <w:r w:rsidRPr="00DA23DA">
        <w:rPr>
          <w:bCs/>
          <w:sz w:val="20"/>
          <w:szCs w:val="20"/>
        </w:rPr>
        <w:t xml:space="preserve"> della Camera per gli adempimenti amministrativi e per tutto quant’altro necessario </w:t>
      </w:r>
      <w:r w:rsidR="00765562">
        <w:rPr>
          <w:bCs/>
          <w:sz w:val="20"/>
          <w:szCs w:val="20"/>
        </w:rPr>
        <w:t xml:space="preserve">è </w:t>
      </w:r>
      <w:r w:rsidRPr="00DA23DA">
        <w:rPr>
          <w:bCs/>
          <w:sz w:val="20"/>
          <w:szCs w:val="20"/>
        </w:rPr>
        <w:t>esclusivamente i</w:t>
      </w:r>
      <w:r w:rsidR="00765562">
        <w:rPr>
          <w:bCs/>
          <w:sz w:val="20"/>
          <w:szCs w:val="20"/>
        </w:rPr>
        <w:t xml:space="preserve">l Centro Commerciale Naturale istante che </w:t>
      </w:r>
      <w:r w:rsidRPr="00DA23DA">
        <w:rPr>
          <w:bCs/>
          <w:sz w:val="20"/>
          <w:szCs w:val="20"/>
        </w:rPr>
        <w:t>risulter</w:t>
      </w:r>
      <w:r w:rsidR="00765562">
        <w:rPr>
          <w:bCs/>
          <w:sz w:val="20"/>
          <w:szCs w:val="20"/>
        </w:rPr>
        <w:t xml:space="preserve">à, </w:t>
      </w:r>
      <w:r w:rsidRPr="00DA23DA">
        <w:rPr>
          <w:bCs/>
          <w:sz w:val="20"/>
          <w:szCs w:val="20"/>
        </w:rPr>
        <w:t>in caso di ammissione de</w:t>
      </w:r>
      <w:r w:rsidR="00765562">
        <w:rPr>
          <w:bCs/>
          <w:sz w:val="20"/>
          <w:szCs w:val="20"/>
        </w:rPr>
        <w:t>l</w:t>
      </w:r>
      <w:r w:rsidRPr="00DA23DA">
        <w:rPr>
          <w:bCs/>
          <w:sz w:val="20"/>
          <w:szCs w:val="20"/>
        </w:rPr>
        <w:t xml:space="preserve"> progett</w:t>
      </w:r>
      <w:r w:rsidR="00765562">
        <w:rPr>
          <w:bCs/>
          <w:sz w:val="20"/>
          <w:szCs w:val="20"/>
        </w:rPr>
        <w:t>o</w:t>
      </w:r>
      <w:r w:rsidRPr="00DA23DA">
        <w:rPr>
          <w:bCs/>
          <w:sz w:val="20"/>
          <w:szCs w:val="20"/>
        </w:rPr>
        <w:t xml:space="preserve"> al finanziamento, anche i</w:t>
      </w:r>
      <w:r w:rsidR="00765562">
        <w:rPr>
          <w:bCs/>
          <w:sz w:val="20"/>
          <w:szCs w:val="20"/>
        </w:rPr>
        <w:t>l</w:t>
      </w:r>
      <w:r w:rsidRPr="00DA23DA">
        <w:rPr>
          <w:bCs/>
          <w:sz w:val="20"/>
          <w:szCs w:val="20"/>
        </w:rPr>
        <w:t xml:space="preserve"> beneficiari</w:t>
      </w:r>
      <w:r w:rsidR="00765562">
        <w:rPr>
          <w:bCs/>
          <w:sz w:val="20"/>
          <w:szCs w:val="20"/>
        </w:rPr>
        <w:t>o</w:t>
      </w:r>
      <w:r w:rsidRPr="00DA23DA">
        <w:rPr>
          <w:bCs/>
          <w:sz w:val="20"/>
          <w:szCs w:val="20"/>
        </w:rPr>
        <w:t xml:space="preserve"> del sostegno camerale.</w:t>
      </w:r>
    </w:p>
    <w:p w:rsidR="00F86158" w:rsidRPr="00DA23DA" w:rsidRDefault="00F86158" w:rsidP="00F86158">
      <w:pPr>
        <w:pStyle w:val="Corpotesto"/>
        <w:rPr>
          <w:rFonts w:asciiTheme="minorHAnsi" w:hAnsiTheme="minorHAnsi"/>
          <w:bCs/>
          <w:sz w:val="20"/>
          <w:szCs w:val="20"/>
        </w:rPr>
      </w:pPr>
      <w:r w:rsidRPr="00DA23DA">
        <w:rPr>
          <w:rFonts w:asciiTheme="minorHAnsi" w:hAnsiTheme="minorHAnsi"/>
          <w:bCs/>
          <w:sz w:val="20"/>
          <w:szCs w:val="20"/>
        </w:rPr>
        <w:t>La Camera è esonerata da qualsivoglia responsabilità relativa alla mancata consegna delle istanze, imputabile a soggetti gestori del servizio di posta elettronica certificata.</w:t>
      </w:r>
    </w:p>
    <w:p w:rsidR="00024876" w:rsidRDefault="00024876" w:rsidP="00401972">
      <w:pPr>
        <w:spacing w:after="0" w:line="240" w:lineRule="auto"/>
        <w:jc w:val="center"/>
        <w:rPr>
          <w:rFonts w:ascii="Calibri" w:hAnsi="Calibri"/>
          <w:b/>
          <w:bCs/>
          <w:sz w:val="20"/>
          <w:szCs w:val="20"/>
        </w:rPr>
      </w:pPr>
    </w:p>
    <w:p w:rsidR="009973EC" w:rsidRDefault="009973EC" w:rsidP="00401972">
      <w:pPr>
        <w:spacing w:after="0" w:line="240" w:lineRule="auto"/>
        <w:jc w:val="center"/>
        <w:rPr>
          <w:rFonts w:ascii="Calibri" w:hAnsi="Calibri"/>
          <w:b/>
          <w:bCs/>
          <w:sz w:val="20"/>
          <w:szCs w:val="20"/>
        </w:rPr>
      </w:pPr>
      <w:r w:rsidRPr="00E56ADF">
        <w:rPr>
          <w:rFonts w:ascii="Calibri" w:hAnsi="Calibri"/>
          <w:b/>
          <w:bCs/>
          <w:sz w:val="20"/>
          <w:szCs w:val="20"/>
        </w:rPr>
        <w:t xml:space="preserve">ART. </w:t>
      </w:r>
      <w:r>
        <w:rPr>
          <w:rFonts w:ascii="Calibri" w:hAnsi="Calibri"/>
          <w:b/>
          <w:bCs/>
          <w:sz w:val="20"/>
          <w:szCs w:val="20"/>
        </w:rPr>
        <w:t>4</w:t>
      </w:r>
    </w:p>
    <w:p w:rsidR="009973EC" w:rsidRDefault="009973EC" w:rsidP="00401972">
      <w:pPr>
        <w:spacing w:after="0" w:line="240" w:lineRule="auto"/>
        <w:jc w:val="center"/>
        <w:rPr>
          <w:rFonts w:ascii="Calibri" w:hAnsi="Calibri"/>
          <w:b/>
          <w:sz w:val="20"/>
          <w:szCs w:val="20"/>
        </w:rPr>
      </w:pPr>
      <w:r w:rsidRPr="003E0D9C">
        <w:rPr>
          <w:rFonts w:ascii="Calibri" w:hAnsi="Calibri"/>
          <w:b/>
          <w:sz w:val="20"/>
          <w:szCs w:val="20"/>
        </w:rPr>
        <w:t>CONDIZIONI DI AMMISSIBILITÀ DELLA DOMANDA</w:t>
      </w:r>
    </w:p>
    <w:p w:rsidR="009973EC" w:rsidRPr="00E56ADF" w:rsidRDefault="009973EC" w:rsidP="00401972">
      <w:pPr>
        <w:pStyle w:val="Rientrocorpodeltesto3"/>
        <w:ind w:left="0"/>
        <w:jc w:val="both"/>
        <w:rPr>
          <w:rFonts w:ascii="Calibri" w:hAnsi="Calibri"/>
          <w:sz w:val="20"/>
          <w:szCs w:val="20"/>
        </w:rPr>
      </w:pPr>
      <w:r w:rsidRPr="00E56ADF">
        <w:rPr>
          <w:rFonts w:ascii="Calibri" w:hAnsi="Calibri"/>
          <w:sz w:val="20"/>
          <w:szCs w:val="20"/>
        </w:rPr>
        <w:t xml:space="preserve">Al fine di accertare il possesso dei requisiti necessari per accedere al contributo, la domanda di ammissione deve essere completa della copia di un documento di identità in corso di validità del titolale/legale </w:t>
      </w:r>
      <w:proofErr w:type="spellStart"/>
      <w:r w:rsidRPr="00E56ADF">
        <w:rPr>
          <w:rFonts w:ascii="Calibri" w:hAnsi="Calibri"/>
          <w:sz w:val="20"/>
          <w:szCs w:val="20"/>
        </w:rPr>
        <w:t>rapp.te</w:t>
      </w:r>
      <w:proofErr w:type="spellEnd"/>
      <w:r w:rsidRPr="00E56ADF">
        <w:rPr>
          <w:rFonts w:ascii="Calibri" w:hAnsi="Calibri"/>
          <w:sz w:val="20"/>
          <w:szCs w:val="20"/>
        </w:rPr>
        <w:t xml:space="preserve"> </w:t>
      </w:r>
      <w:proofErr w:type="spellStart"/>
      <w:r w:rsidRPr="00E56ADF">
        <w:rPr>
          <w:rFonts w:ascii="Calibri" w:hAnsi="Calibri"/>
          <w:sz w:val="20"/>
          <w:szCs w:val="20"/>
        </w:rPr>
        <w:t>p.t.</w:t>
      </w:r>
      <w:proofErr w:type="spellEnd"/>
      <w:r w:rsidRPr="00E56ADF">
        <w:rPr>
          <w:rFonts w:ascii="Calibri" w:hAnsi="Calibri"/>
          <w:sz w:val="20"/>
          <w:szCs w:val="20"/>
        </w:rPr>
        <w:t xml:space="preserve">  e deve riportare:</w:t>
      </w:r>
    </w:p>
    <w:p w:rsidR="009973EC" w:rsidRPr="00E56ADF" w:rsidRDefault="009973EC" w:rsidP="00B12A79">
      <w:pPr>
        <w:numPr>
          <w:ilvl w:val="0"/>
          <w:numId w:val="6"/>
        </w:numPr>
        <w:tabs>
          <w:tab w:val="clear" w:pos="933"/>
          <w:tab w:val="num" w:pos="709"/>
        </w:tabs>
        <w:autoSpaceDE w:val="0"/>
        <w:autoSpaceDN w:val="0"/>
        <w:adjustRightInd w:val="0"/>
        <w:spacing w:after="0" w:line="240" w:lineRule="auto"/>
        <w:ind w:left="709" w:hanging="425"/>
        <w:jc w:val="both"/>
        <w:rPr>
          <w:rFonts w:ascii="Calibri" w:hAnsi="Calibri"/>
          <w:sz w:val="20"/>
          <w:szCs w:val="20"/>
        </w:rPr>
      </w:pPr>
      <w:r w:rsidRPr="00E56ADF">
        <w:rPr>
          <w:rFonts w:ascii="Calibri" w:hAnsi="Calibri"/>
          <w:sz w:val="20"/>
          <w:szCs w:val="20"/>
        </w:rPr>
        <w:t>le generalità complete del richiedente (titolare o legale rappresentante), relativo codice fiscale e residenza anagrafica;</w:t>
      </w:r>
    </w:p>
    <w:p w:rsidR="009973EC" w:rsidRPr="00E56ADF" w:rsidRDefault="009973EC" w:rsidP="00B12A79">
      <w:pPr>
        <w:numPr>
          <w:ilvl w:val="0"/>
          <w:numId w:val="6"/>
        </w:numPr>
        <w:tabs>
          <w:tab w:val="clear" w:pos="933"/>
          <w:tab w:val="num" w:pos="709"/>
        </w:tabs>
        <w:autoSpaceDE w:val="0"/>
        <w:autoSpaceDN w:val="0"/>
        <w:adjustRightInd w:val="0"/>
        <w:spacing w:after="0" w:line="240" w:lineRule="auto"/>
        <w:ind w:left="709" w:hanging="425"/>
        <w:jc w:val="both"/>
        <w:rPr>
          <w:rFonts w:ascii="Calibri" w:hAnsi="Calibri"/>
          <w:sz w:val="20"/>
          <w:szCs w:val="20"/>
        </w:rPr>
      </w:pPr>
      <w:r w:rsidRPr="00E56ADF">
        <w:rPr>
          <w:rFonts w:ascii="Calibri" w:hAnsi="Calibri"/>
          <w:sz w:val="20"/>
          <w:szCs w:val="20"/>
        </w:rPr>
        <w:t>la ragione o denominazione sociale, con l</w:t>
      </w:r>
      <w:r w:rsidR="00C35242">
        <w:rPr>
          <w:rFonts w:ascii="Calibri" w:hAnsi="Calibri"/>
          <w:sz w:val="20"/>
          <w:szCs w:val="20"/>
        </w:rPr>
        <w:t>’</w:t>
      </w:r>
      <w:r w:rsidRPr="00E56ADF">
        <w:rPr>
          <w:rFonts w:ascii="Calibri" w:hAnsi="Calibri"/>
          <w:sz w:val="20"/>
          <w:szCs w:val="20"/>
        </w:rPr>
        <w:t>indicazione della sede legale, del numero di partita IVA e del numero REA di iscrizione al Registro delle Imprese tenuto dalla Camera di Commercio di Caserta;</w:t>
      </w:r>
    </w:p>
    <w:p w:rsidR="009973EC" w:rsidRPr="00E56ADF" w:rsidRDefault="009973EC" w:rsidP="00B12A79">
      <w:pPr>
        <w:numPr>
          <w:ilvl w:val="0"/>
          <w:numId w:val="6"/>
        </w:numPr>
        <w:tabs>
          <w:tab w:val="clear" w:pos="933"/>
          <w:tab w:val="num" w:pos="709"/>
        </w:tabs>
        <w:autoSpaceDE w:val="0"/>
        <w:autoSpaceDN w:val="0"/>
        <w:adjustRightInd w:val="0"/>
        <w:spacing w:after="0" w:line="240" w:lineRule="auto"/>
        <w:ind w:left="709" w:hanging="425"/>
        <w:rPr>
          <w:rFonts w:ascii="Calibri" w:hAnsi="Calibri"/>
          <w:sz w:val="20"/>
          <w:szCs w:val="20"/>
        </w:rPr>
      </w:pPr>
      <w:r w:rsidRPr="00E56ADF">
        <w:rPr>
          <w:rFonts w:ascii="Calibri" w:hAnsi="Calibri"/>
          <w:sz w:val="20"/>
          <w:szCs w:val="20"/>
        </w:rPr>
        <w:t>la dichiarazione resa dal legale rappresentante:</w:t>
      </w:r>
    </w:p>
    <w:p w:rsidR="009973EC" w:rsidRPr="00E56ADF" w:rsidRDefault="009973EC" w:rsidP="00B12A79">
      <w:pPr>
        <w:autoSpaceDE w:val="0"/>
        <w:autoSpaceDN w:val="0"/>
        <w:adjustRightInd w:val="0"/>
        <w:spacing w:after="0"/>
        <w:ind w:left="497"/>
        <w:jc w:val="both"/>
        <w:rPr>
          <w:rFonts w:ascii="Calibri" w:hAnsi="Calibri"/>
          <w:sz w:val="20"/>
          <w:szCs w:val="20"/>
        </w:rPr>
      </w:pPr>
      <w:r w:rsidRPr="00E56ADF">
        <w:rPr>
          <w:rFonts w:ascii="Calibri" w:hAnsi="Calibri"/>
          <w:sz w:val="20"/>
          <w:szCs w:val="20"/>
        </w:rPr>
        <w:t>1. che a suo carico e a carico degli altri eventuali rappresentanti legali:</w:t>
      </w:r>
    </w:p>
    <w:p w:rsidR="009973EC" w:rsidRPr="00E56ADF" w:rsidRDefault="009973EC" w:rsidP="00B12A79">
      <w:pPr>
        <w:autoSpaceDE w:val="0"/>
        <w:autoSpaceDN w:val="0"/>
        <w:adjustRightInd w:val="0"/>
        <w:spacing w:after="0"/>
        <w:ind w:left="497" w:firstLine="355"/>
        <w:jc w:val="both"/>
        <w:rPr>
          <w:rFonts w:ascii="Calibri" w:hAnsi="Calibri"/>
          <w:sz w:val="20"/>
          <w:szCs w:val="20"/>
        </w:rPr>
      </w:pPr>
      <w:r w:rsidRPr="00E56ADF">
        <w:rPr>
          <w:rFonts w:ascii="Calibri" w:hAnsi="Calibri"/>
          <w:sz w:val="20"/>
          <w:szCs w:val="20"/>
        </w:rPr>
        <w:t>a)   non sussistono misure di prevenzione</w:t>
      </w:r>
      <w:r w:rsidR="00C35242">
        <w:rPr>
          <w:rFonts w:ascii="Calibri" w:hAnsi="Calibri"/>
          <w:sz w:val="20"/>
          <w:szCs w:val="20"/>
        </w:rPr>
        <w:t>,</w:t>
      </w:r>
      <w:r w:rsidRPr="00E56ADF">
        <w:rPr>
          <w:rFonts w:ascii="Calibri" w:hAnsi="Calibri"/>
          <w:sz w:val="20"/>
          <w:szCs w:val="20"/>
        </w:rPr>
        <w:t xml:space="preserve"> </w:t>
      </w:r>
      <w:proofErr w:type="spellStart"/>
      <w:r w:rsidRPr="00E56ADF">
        <w:rPr>
          <w:rFonts w:ascii="Calibri" w:hAnsi="Calibri"/>
          <w:sz w:val="20"/>
          <w:szCs w:val="20"/>
        </w:rPr>
        <w:t>nè</w:t>
      </w:r>
      <w:proofErr w:type="spellEnd"/>
      <w:r w:rsidRPr="00E56ADF">
        <w:rPr>
          <w:rFonts w:ascii="Calibri" w:hAnsi="Calibri"/>
          <w:sz w:val="20"/>
          <w:szCs w:val="20"/>
        </w:rPr>
        <w:t xml:space="preserve"> procedimenti in corso per l’applicazione delle misure previste dalle leggi contro la mafia;</w:t>
      </w:r>
    </w:p>
    <w:p w:rsidR="009973EC" w:rsidRPr="00E56ADF" w:rsidRDefault="009973EC" w:rsidP="00B12A79">
      <w:pPr>
        <w:autoSpaceDE w:val="0"/>
        <w:autoSpaceDN w:val="0"/>
        <w:adjustRightInd w:val="0"/>
        <w:spacing w:after="0"/>
        <w:ind w:left="497" w:firstLine="355"/>
        <w:jc w:val="both"/>
        <w:rPr>
          <w:rFonts w:ascii="Calibri" w:hAnsi="Calibri"/>
          <w:sz w:val="20"/>
          <w:szCs w:val="20"/>
        </w:rPr>
      </w:pPr>
      <w:r w:rsidRPr="00E56ADF">
        <w:rPr>
          <w:rFonts w:ascii="Calibri" w:hAnsi="Calibri"/>
          <w:sz w:val="20"/>
          <w:szCs w:val="20"/>
        </w:rPr>
        <w:t>b) non è stata pronunciata sentenza dichiarativa di fallimento e non è iniziata procedura fallimentare;</w:t>
      </w:r>
    </w:p>
    <w:p w:rsidR="009973EC" w:rsidRPr="00E56ADF" w:rsidRDefault="009973EC" w:rsidP="00B12A79">
      <w:pPr>
        <w:autoSpaceDE w:val="0"/>
        <w:autoSpaceDN w:val="0"/>
        <w:adjustRightInd w:val="0"/>
        <w:spacing w:after="0"/>
        <w:ind w:left="568"/>
        <w:jc w:val="both"/>
        <w:rPr>
          <w:rFonts w:ascii="Calibri" w:hAnsi="Calibri"/>
          <w:sz w:val="20"/>
          <w:szCs w:val="20"/>
        </w:rPr>
      </w:pPr>
      <w:r w:rsidRPr="00E56ADF">
        <w:rPr>
          <w:rFonts w:ascii="Calibri" w:hAnsi="Calibri"/>
          <w:sz w:val="20"/>
          <w:szCs w:val="20"/>
        </w:rPr>
        <w:t>2. che l’impresa:</w:t>
      </w:r>
    </w:p>
    <w:p w:rsidR="009973EC" w:rsidRPr="00E56ADF" w:rsidRDefault="009973EC" w:rsidP="00B12A79">
      <w:pPr>
        <w:pStyle w:val="Rientrocorpodeltesto"/>
        <w:numPr>
          <w:ilvl w:val="0"/>
          <w:numId w:val="9"/>
        </w:numPr>
        <w:tabs>
          <w:tab w:val="clear" w:pos="1440"/>
        </w:tabs>
        <w:spacing w:after="0" w:line="240" w:lineRule="auto"/>
        <w:ind w:left="1276" w:hanging="425"/>
        <w:jc w:val="both"/>
        <w:rPr>
          <w:rFonts w:ascii="Calibri" w:hAnsi="Calibri"/>
          <w:sz w:val="20"/>
          <w:szCs w:val="20"/>
        </w:rPr>
      </w:pPr>
      <w:r w:rsidRPr="00E56ADF">
        <w:rPr>
          <w:rFonts w:ascii="Calibri" w:hAnsi="Calibri"/>
          <w:sz w:val="20"/>
          <w:szCs w:val="20"/>
        </w:rPr>
        <w:t xml:space="preserve">non ha richiesto né beneficiato, nell’anno di riferimento, di contributi di altri Enti pubblici e/o privati per la </w:t>
      </w:r>
      <w:r w:rsidR="00C35242">
        <w:rPr>
          <w:rFonts w:ascii="Calibri" w:hAnsi="Calibri"/>
          <w:sz w:val="20"/>
          <w:szCs w:val="20"/>
        </w:rPr>
        <w:t>medesima attività.</w:t>
      </w:r>
      <w:r w:rsidRPr="00E56ADF">
        <w:rPr>
          <w:rFonts w:ascii="Calibri" w:hAnsi="Calibri"/>
          <w:sz w:val="20"/>
          <w:szCs w:val="20"/>
        </w:rPr>
        <w:t xml:space="preserve"> </w:t>
      </w:r>
    </w:p>
    <w:p w:rsidR="009973EC" w:rsidRPr="00E56ADF" w:rsidRDefault="009973EC" w:rsidP="009973EC">
      <w:pPr>
        <w:autoSpaceDE w:val="0"/>
        <w:autoSpaceDN w:val="0"/>
        <w:adjustRightInd w:val="0"/>
        <w:jc w:val="both"/>
        <w:rPr>
          <w:rFonts w:ascii="Calibri" w:hAnsi="Calibri"/>
          <w:sz w:val="20"/>
          <w:szCs w:val="20"/>
        </w:rPr>
      </w:pPr>
      <w:r w:rsidRPr="00E56ADF">
        <w:rPr>
          <w:rFonts w:ascii="Calibri" w:hAnsi="Calibri"/>
          <w:sz w:val="20"/>
          <w:szCs w:val="20"/>
        </w:rPr>
        <w:t>Tutte le dichiarazioni vanno rese ai sensi del D.P.R. 445/00 e successive modifiche ed integrazioni.</w:t>
      </w:r>
    </w:p>
    <w:p w:rsidR="00D35568" w:rsidRPr="00E56ADF" w:rsidRDefault="00D35568" w:rsidP="00D35568">
      <w:pPr>
        <w:pStyle w:val="Titolo2"/>
        <w:ind w:firstLine="0"/>
        <w:rPr>
          <w:rFonts w:ascii="Calibri" w:hAnsi="Calibri"/>
          <w:sz w:val="20"/>
          <w:szCs w:val="20"/>
        </w:rPr>
      </w:pPr>
      <w:r w:rsidRPr="00E56ADF">
        <w:rPr>
          <w:rFonts w:ascii="Calibri" w:hAnsi="Calibri"/>
          <w:sz w:val="20"/>
          <w:szCs w:val="20"/>
        </w:rPr>
        <w:t xml:space="preserve">ART. </w:t>
      </w:r>
      <w:r w:rsidR="009973EC">
        <w:rPr>
          <w:rFonts w:ascii="Calibri" w:hAnsi="Calibri"/>
          <w:sz w:val="20"/>
          <w:szCs w:val="20"/>
        </w:rPr>
        <w:t>5</w:t>
      </w:r>
    </w:p>
    <w:p w:rsidR="00D35568" w:rsidRPr="00E56ADF" w:rsidRDefault="00AE42C2" w:rsidP="00D35568">
      <w:pPr>
        <w:pStyle w:val="Titolo2"/>
        <w:ind w:firstLine="0"/>
        <w:rPr>
          <w:rFonts w:ascii="Calibri" w:hAnsi="Calibri"/>
          <w:sz w:val="20"/>
          <w:szCs w:val="20"/>
        </w:rPr>
      </w:pPr>
      <w:r>
        <w:rPr>
          <w:rFonts w:ascii="Calibri" w:hAnsi="Calibri"/>
          <w:sz w:val="20"/>
          <w:szCs w:val="20"/>
        </w:rPr>
        <w:t>SPESE AMMISSIBILI</w:t>
      </w:r>
    </w:p>
    <w:p w:rsidR="00AE42C2" w:rsidRPr="00DA23DA" w:rsidRDefault="00AE42C2" w:rsidP="00AE42C2">
      <w:pPr>
        <w:spacing w:after="120" w:line="240" w:lineRule="auto"/>
        <w:jc w:val="both"/>
        <w:rPr>
          <w:bCs/>
          <w:sz w:val="20"/>
          <w:szCs w:val="20"/>
        </w:rPr>
      </w:pPr>
      <w:r w:rsidRPr="00DA23DA">
        <w:rPr>
          <w:bCs/>
          <w:sz w:val="20"/>
          <w:szCs w:val="20"/>
        </w:rPr>
        <w:t xml:space="preserve">Saranno ammesse iniziative che prevedono esclusivamente le seguenti attività: </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 xml:space="preserve">animazione dei centri urbani (ad es. artisti di strada, mercatini, mostre d’arte e d’artigianato); </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installazione di alberi di Natale, addobbi e luminarie;</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 xml:space="preserve">rappresentazioni teatrali, concerti e tombolate programmate nel periodo natalizio; </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 xml:space="preserve">degustazione di prodotti tipici; </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 xml:space="preserve">allestimento di presepi; </w:t>
      </w:r>
    </w:p>
    <w:p w:rsidR="00AE42C2" w:rsidRPr="00DA23DA" w:rsidRDefault="00AE42C2" w:rsidP="00AE42C2">
      <w:pPr>
        <w:numPr>
          <w:ilvl w:val="0"/>
          <w:numId w:val="3"/>
        </w:numPr>
        <w:spacing w:after="0" w:line="240" w:lineRule="auto"/>
        <w:ind w:left="709" w:hanging="425"/>
        <w:jc w:val="both"/>
        <w:rPr>
          <w:bCs/>
          <w:sz w:val="20"/>
          <w:szCs w:val="20"/>
        </w:rPr>
      </w:pPr>
      <w:r w:rsidRPr="00DA23DA">
        <w:rPr>
          <w:bCs/>
          <w:sz w:val="20"/>
          <w:szCs w:val="20"/>
        </w:rPr>
        <w:t xml:space="preserve">promozione e pubblicità delle manifestazioni programmate ed </w:t>
      </w:r>
      <w:r w:rsidRPr="00DA23DA">
        <w:rPr>
          <w:bCs/>
          <w:sz w:val="20"/>
          <w:szCs w:val="20"/>
          <w:u w:val="single"/>
        </w:rPr>
        <w:t xml:space="preserve">ammesse </w:t>
      </w:r>
      <w:r w:rsidRPr="00DA23DA">
        <w:rPr>
          <w:bCs/>
          <w:sz w:val="20"/>
          <w:szCs w:val="20"/>
        </w:rPr>
        <w:t xml:space="preserve">a contributo. Con particolare riferimento a tale tipologia di attività, si precisa che la stessa sarà considerata, in fase di liquidazione, ammissibile solo a condizione che sugli strumenti </w:t>
      </w:r>
      <w:proofErr w:type="spellStart"/>
      <w:r w:rsidRPr="00DA23DA">
        <w:rPr>
          <w:bCs/>
          <w:sz w:val="20"/>
          <w:szCs w:val="20"/>
        </w:rPr>
        <w:t>promopubblicitari</w:t>
      </w:r>
      <w:proofErr w:type="spellEnd"/>
      <w:r w:rsidRPr="00DA23DA">
        <w:rPr>
          <w:bCs/>
          <w:sz w:val="20"/>
          <w:szCs w:val="20"/>
        </w:rPr>
        <w:t xml:space="preserve"> realizzati sia stata data adeguata visibilità all’intervento camerale con l’apposizione del logo dell’Ente e di una dicitura che evidenzi il sostegno della Camera al progetto. </w:t>
      </w:r>
    </w:p>
    <w:p w:rsidR="00AE42C2" w:rsidRPr="00DA23DA" w:rsidRDefault="00AE42C2" w:rsidP="00AE42C2">
      <w:pPr>
        <w:spacing w:after="120" w:line="240" w:lineRule="auto"/>
        <w:jc w:val="both"/>
        <w:rPr>
          <w:bCs/>
          <w:sz w:val="20"/>
          <w:szCs w:val="20"/>
          <w:u w:val="single"/>
        </w:rPr>
      </w:pPr>
      <w:r w:rsidRPr="00DA23DA">
        <w:rPr>
          <w:bCs/>
          <w:sz w:val="20"/>
          <w:szCs w:val="20"/>
        </w:rPr>
        <w:lastRenderedPageBreak/>
        <w:t xml:space="preserve">Le attività di animazione che prevedono il coinvolgimento del pubblico (partecipazione ad eventi, rappresentazioni teatrali, concerti, tombolate, degustazioni, ecc.) saranno ammesse al finanziamento solo se </w:t>
      </w:r>
      <w:r w:rsidRPr="00DA23DA">
        <w:rPr>
          <w:sz w:val="20"/>
          <w:szCs w:val="20"/>
          <w:u w:val="single"/>
        </w:rPr>
        <w:t>assolutamente gratuite</w:t>
      </w:r>
      <w:r w:rsidRPr="00DA23DA">
        <w:rPr>
          <w:bCs/>
          <w:sz w:val="20"/>
          <w:szCs w:val="20"/>
        </w:rPr>
        <w:t xml:space="preserve"> per i partecipanti. Saranno, altresì, ammessi al finanziamento l’allestimento e l’organizzazione di mercatini solo in caso di </w:t>
      </w:r>
      <w:r w:rsidRPr="00DA23DA">
        <w:rPr>
          <w:sz w:val="20"/>
          <w:szCs w:val="20"/>
          <w:u w:val="single"/>
        </w:rPr>
        <w:t>gratuità nell’utilizzo degli stand da parte delle imprese espositrici</w:t>
      </w:r>
      <w:r w:rsidRPr="00DA23DA">
        <w:rPr>
          <w:bCs/>
          <w:sz w:val="20"/>
          <w:szCs w:val="20"/>
          <w:u w:val="single"/>
        </w:rPr>
        <w:t>.</w:t>
      </w:r>
    </w:p>
    <w:p w:rsidR="00AE42C2" w:rsidRPr="00DA23DA" w:rsidRDefault="00AE42C2" w:rsidP="00AE42C2">
      <w:pPr>
        <w:spacing w:after="120" w:line="240" w:lineRule="auto"/>
        <w:jc w:val="both"/>
        <w:rPr>
          <w:b/>
          <w:bCs/>
          <w:sz w:val="20"/>
          <w:szCs w:val="20"/>
        </w:rPr>
      </w:pPr>
      <w:r w:rsidRPr="00DA23DA">
        <w:rPr>
          <w:b/>
          <w:bCs/>
          <w:sz w:val="20"/>
          <w:szCs w:val="20"/>
        </w:rPr>
        <w:t xml:space="preserve">Gli eventi programmati dovranno essere previsti ed attuati nel periodo </w:t>
      </w:r>
      <w:r w:rsidRPr="00DA23DA">
        <w:rPr>
          <w:b/>
          <w:sz w:val="20"/>
          <w:szCs w:val="20"/>
          <w:u w:val="single"/>
        </w:rPr>
        <w:t>8 dicembre 2014/6 gennaio 2015</w:t>
      </w:r>
      <w:r w:rsidRPr="00DA23DA">
        <w:rPr>
          <w:b/>
          <w:bCs/>
          <w:sz w:val="20"/>
          <w:szCs w:val="20"/>
        </w:rPr>
        <w:t>.</w:t>
      </w:r>
    </w:p>
    <w:p w:rsidR="00B12A79" w:rsidRDefault="00B12A79" w:rsidP="00CF5531">
      <w:pPr>
        <w:spacing w:after="0"/>
        <w:ind w:left="641" w:hanging="641"/>
        <w:jc w:val="center"/>
        <w:rPr>
          <w:rFonts w:ascii="Calibri" w:hAnsi="Calibri"/>
          <w:b/>
          <w:bCs/>
          <w:sz w:val="20"/>
          <w:szCs w:val="20"/>
        </w:rPr>
      </w:pPr>
    </w:p>
    <w:p w:rsidR="00CF5531" w:rsidRDefault="00D35568" w:rsidP="00CF5531">
      <w:pPr>
        <w:spacing w:after="0"/>
        <w:ind w:left="641" w:hanging="641"/>
        <w:jc w:val="center"/>
        <w:rPr>
          <w:rFonts w:ascii="Calibri" w:hAnsi="Calibri"/>
          <w:b/>
          <w:bCs/>
          <w:sz w:val="20"/>
          <w:szCs w:val="20"/>
        </w:rPr>
      </w:pPr>
      <w:r w:rsidRPr="00E56ADF">
        <w:rPr>
          <w:rFonts w:ascii="Calibri" w:hAnsi="Calibri"/>
          <w:b/>
          <w:bCs/>
          <w:sz w:val="20"/>
          <w:szCs w:val="20"/>
        </w:rPr>
        <w:t xml:space="preserve">ART. </w:t>
      </w:r>
      <w:r w:rsidR="009973EC">
        <w:rPr>
          <w:rFonts w:ascii="Calibri" w:hAnsi="Calibri"/>
          <w:b/>
          <w:bCs/>
          <w:sz w:val="20"/>
          <w:szCs w:val="20"/>
        </w:rPr>
        <w:t>6</w:t>
      </w:r>
    </w:p>
    <w:p w:rsidR="00CF5531" w:rsidRPr="00DA23DA" w:rsidRDefault="00CF5531" w:rsidP="00CF5531">
      <w:pPr>
        <w:spacing w:after="0"/>
        <w:ind w:left="641" w:hanging="641"/>
        <w:jc w:val="center"/>
        <w:rPr>
          <w:b/>
          <w:sz w:val="20"/>
          <w:szCs w:val="20"/>
        </w:rPr>
      </w:pPr>
      <w:r w:rsidRPr="00DA23DA">
        <w:rPr>
          <w:b/>
          <w:sz w:val="20"/>
          <w:szCs w:val="20"/>
        </w:rPr>
        <w:t>ISTRUTTORIA DELLE ISTANZE</w:t>
      </w:r>
    </w:p>
    <w:p w:rsidR="00CF5531" w:rsidRPr="00DA23DA" w:rsidRDefault="00CF5531" w:rsidP="00CF5531">
      <w:pPr>
        <w:spacing w:after="120" w:line="240" w:lineRule="auto"/>
        <w:jc w:val="both"/>
        <w:rPr>
          <w:bCs/>
          <w:sz w:val="20"/>
          <w:szCs w:val="20"/>
        </w:rPr>
      </w:pPr>
      <w:r w:rsidRPr="00DA23DA">
        <w:rPr>
          <w:bCs/>
          <w:sz w:val="20"/>
          <w:szCs w:val="20"/>
        </w:rPr>
        <w:t>Le istanze sono esaminate ed ammesse al finanziamento secondo l’ordine cronologico di presentazione e fino ad esaurimento del fondo complessivamente stanziato.</w:t>
      </w:r>
    </w:p>
    <w:p w:rsidR="00CF5531" w:rsidRDefault="00CF5531" w:rsidP="00CF5531">
      <w:pPr>
        <w:spacing w:after="120" w:line="240" w:lineRule="auto"/>
        <w:rPr>
          <w:sz w:val="20"/>
          <w:szCs w:val="20"/>
        </w:rPr>
      </w:pPr>
      <w:r w:rsidRPr="00DA23DA">
        <w:rPr>
          <w:sz w:val="20"/>
          <w:szCs w:val="20"/>
        </w:rPr>
        <w:t>Sarà preso in considerazione, per ogni Comune, un unico progetto.</w:t>
      </w:r>
    </w:p>
    <w:p w:rsidR="00C35242" w:rsidRPr="00C35242" w:rsidRDefault="00C35242" w:rsidP="00C35242">
      <w:pPr>
        <w:spacing w:after="120" w:line="240" w:lineRule="auto"/>
        <w:ind w:left="45"/>
        <w:jc w:val="both"/>
        <w:rPr>
          <w:b/>
          <w:bCs/>
          <w:sz w:val="20"/>
          <w:szCs w:val="20"/>
        </w:rPr>
      </w:pPr>
      <w:r w:rsidRPr="00C35242">
        <w:rPr>
          <w:b/>
          <w:sz w:val="20"/>
          <w:szCs w:val="20"/>
        </w:rPr>
        <w:t>Si precisa, ancora una volta, che la d</w:t>
      </w:r>
      <w:r w:rsidRPr="00C35242">
        <w:rPr>
          <w:b/>
          <w:bCs/>
          <w:sz w:val="20"/>
          <w:szCs w:val="20"/>
        </w:rPr>
        <w:t>omanda potrà essere inoltrata solo nell’ipotesi in cui non sia stata presentata, per il territorio comunale di riferimento, analoga richiesta di accesso al finanziamento da parte dell’Amministrazione Comunale o delle Associazioni di categoria, in virtù del bando approvato con delibera n. 143/14. Resta in capo al Centro Commerciale Naturale istante l’onere di tale verifica.</w:t>
      </w:r>
    </w:p>
    <w:p w:rsidR="00CF5531" w:rsidRPr="00DA23DA" w:rsidRDefault="00CF5531" w:rsidP="00CF5531">
      <w:pPr>
        <w:spacing w:after="120" w:line="240" w:lineRule="auto"/>
        <w:jc w:val="both"/>
        <w:rPr>
          <w:sz w:val="20"/>
          <w:szCs w:val="20"/>
        </w:rPr>
      </w:pPr>
      <w:r w:rsidRPr="00DA23DA">
        <w:rPr>
          <w:sz w:val="20"/>
          <w:szCs w:val="20"/>
        </w:rPr>
        <w:t>In caso di domande incomplete (ad es. per carenza delle dichiarazioni/documentazioni richieste o per mancanza di condivisione del progetto con le Associazioni di categoria), l’Ufficio assegna all’istante un termine perentorio di 15 gg solari per sanare la propria posizione. Decorso infruttuosamente il termine, l’istanza viene rigettata.</w:t>
      </w:r>
    </w:p>
    <w:p w:rsidR="00CF5531" w:rsidRPr="00DA23DA" w:rsidRDefault="00CF5531" w:rsidP="00CF5531">
      <w:pPr>
        <w:spacing w:after="120" w:line="240" w:lineRule="auto"/>
        <w:jc w:val="both"/>
        <w:rPr>
          <w:sz w:val="20"/>
          <w:szCs w:val="20"/>
        </w:rPr>
      </w:pPr>
      <w:r w:rsidRPr="00DA23DA">
        <w:rPr>
          <w:sz w:val="20"/>
          <w:szCs w:val="20"/>
        </w:rPr>
        <w:t>L’ammissione al contributo è decisa dal Dirigente del Servizio Promozione con proprio atto fino a capienza del fondo stanziato. Ai fini dell’ammissione, si terrà conto, in primo luogo, delle istanze complete e regolari già all’atto della presentazione e, successivamente, di quelle incomplete o irregolari, secondo l’ordine temporale in cui vengono sanate.</w:t>
      </w:r>
    </w:p>
    <w:p w:rsidR="009973EC" w:rsidRPr="009973EC" w:rsidRDefault="009973EC" w:rsidP="009973EC">
      <w:pPr>
        <w:pStyle w:val="Corpotesto"/>
        <w:rPr>
          <w:rFonts w:ascii="Calibri" w:hAnsi="Calibri"/>
          <w:bCs/>
          <w:sz w:val="20"/>
          <w:szCs w:val="20"/>
        </w:rPr>
      </w:pPr>
      <w:r w:rsidRPr="009973EC">
        <w:rPr>
          <w:rFonts w:ascii="Calibri" w:hAnsi="Calibri"/>
          <w:sz w:val="20"/>
          <w:szCs w:val="20"/>
        </w:rPr>
        <w:t xml:space="preserve">Tutte le comunicazioni vengono effettuate e devono essere ricevute a mezzo pec </w:t>
      </w:r>
      <w:hyperlink r:id="rId11" w:history="1">
        <w:r w:rsidRPr="009973EC">
          <w:rPr>
            <w:rStyle w:val="Collegamentoipertestuale"/>
            <w:rFonts w:ascii="Calibri" w:hAnsi="Calibri"/>
            <w:sz w:val="20"/>
            <w:szCs w:val="20"/>
          </w:rPr>
          <w:t>promozione@ce.legalmail.camcom.it</w:t>
        </w:r>
      </w:hyperlink>
      <w:r w:rsidRPr="009973EC">
        <w:rPr>
          <w:rFonts w:ascii="Calibri" w:hAnsi="Calibri"/>
          <w:sz w:val="20"/>
          <w:szCs w:val="20"/>
        </w:rPr>
        <w:t xml:space="preserve">. </w:t>
      </w:r>
      <w:r w:rsidRPr="009973EC">
        <w:rPr>
          <w:rFonts w:ascii="Calibri" w:hAnsi="Calibri"/>
          <w:bCs/>
          <w:sz w:val="20"/>
          <w:szCs w:val="20"/>
        </w:rPr>
        <w:t>La Camera è esonerata da qualsivoglia responsabilità relativa alla mancata consegna delle istanze, imputabile a soggetti gestori del servizio di posta elettronica certificata.</w:t>
      </w:r>
    </w:p>
    <w:p w:rsidR="009973EC" w:rsidRPr="00E56ADF" w:rsidRDefault="009973EC" w:rsidP="009973EC">
      <w:pPr>
        <w:pStyle w:val="Corpotesto"/>
        <w:rPr>
          <w:rFonts w:ascii="Calibri" w:hAnsi="Calibri"/>
          <w:b/>
          <w:bCs/>
          <w:sz w:val="20"/>
          <w:szCs w:val="20"/>
        </w:rPr>
      </w:pPr>
    </w:p>
    <w:p w:rsidR="00CF5531" w:rsidRPr="00DA23DA" w:rsidRDefault="00CF5531" w:rsidP="00CF5531">
      <w:pPr>
        <w:spacing w:after="0" w:line="240" w:lineRule="auto"/>
        <w:jc w:val="center"/>
        <w:rPr>
          <w:b/>
          <w:sz w:val="20"/>
          <w:szCs w:val="20"/>
        </w:rPr>
      </w:pPr>
      <w:r w:rsidRPr="00DA23DA">
        <w:rPr>
          <w:b/>
          <w:sz w:val="20"/>
          <w:szCs w:val="20"/>
        </w:rPr>
        <w:t xml:space="preserve">ART. </w:t>
      </w:r>
      <w:r w:rsidR="009973EC">
        <w:rPr>
          <w:b/>
          <w:sz w:val="20"/>
          <w:szCs w:val="20"/>
        </w:rPr>
        <w:t>7</w:t>
      </w:r>
    </w:p>
    <w:p w:rsidR="00CF5531" w:rsidRPr="00DA23DA" w:rsidRDefault="00CF5531" w:rsidP="00CF5531">
      <w:pPr>
        <w:spacing w:after="0" w:line="240" w:lineRule="auto"/>
        <w:jc w:val="center"/>
        <w:rPr>
          <w:b/>
          <w:sz w:val="20"/>
          <w:szCs w:val="20"/>
        </w:rPr>
      </w:pPr>
      <w:r w:rsidRPr="00DA23DA">
        <w:rPr>
          <w:b/>
          <w:sz w:val="20"/>
          <w:szCs w:val="20"/>
        </w:rPr>
        <w:t>MISURA DEL CONTRIBUTO</w:t>
      </w:r>
    </w:p>
    <w:p w:rsidR="00CF5531" w:rsidRPr="00DA23DA" w:rsidRDefault="00CF5531" w:rsidP="00CF5531">
      <w:pPr>
        <w:spacing w:line="240" w:lineRule="auto"/>
        <w:jc w:val="both"/>
        <w:rPr>
          <w:bCs/>
          <w:sz w:val="20"/>
          <w:szCs w:val="20"/>
        </w:rPr>
      </w:pPr>
      <w:r w:rsidRPr="00DA23DA">
        <w:rPr>
          <w:bCs/>
          <w:sz w:val="20"/>
          <w:szCs w:val="20"/>
        </w:rPr>
        <w:t xml:space="preserve">La Camera sostiene i progetti  con un </w:t>
      </w:r>
      <w:r>
        <w:rPr>
          <w:bCs/>
          <w:sz w:val="20"/>
          <w:szCs w:val="20"/>
        </w:rPr>
        <w:t xml:space="preserve">contributo </w:t>
      </w:r>
      <w:r w:rsidRPr="00DA23DA">
        <w:rPr>
          <w:bCs/>
          <w:sz w:val="20"/>
          <w:szCs w:val="20"/>
        </w:rPr>
        <w:t>diretto a coprire il 50% della spesa complessiva (la misura percentuale indicata è riferita, in fase di concessione del finanziamento, alla spesa ammissibile preventivata ed in fase di liquidazione alla spesa ammissibile rendicontata). In particolare ed in funzione del numero di abitanti/Comune al 01/01/2014, vengono fissate le fasce di contributo di seguito indicate:</w:t>
      </w:r>
    </w:p>
    <w:tbl>
      <w:tblPr>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1"/>
        <w:gridCol w:w="4112"/>
      </w:tblGrid>
      <w:tr w:rsidR="00CF5531" w:rsidRPr="00FF228D" w:rsidTr="00C35242">
        <w:tc>
          <w:tcPr>
            <w:tcW w:w="2785" w:type="pct"/>
            <w:tcBorders>
              <w:top w:val="single" w:sz="4" w:space="0" w:color="auto"/>
              <w:left w:val="single" w:sz="4" w:space="0" w:color="auto"/>
              <w:bottom w:val="single" w:sz="4" w:space="0" w:color="auto"/>
              <w:right w:val="single" w:sz="4" w:space="0" w:color="auto"/>
            </w:tcBorders>
            <w:hideMark/>
          </w:tcPr>
          <w:p w:rsidR="00CF5531" w:rsidRPr="00FF228D" w:rsidRDefault="00CF5531" w:rsidP="00C35242">
            <w:pPr>
              <w:spacing w:line="240" w:lineRule="auto"/>
              <w:jc w:val="both"/>
              <w:rPr>
                <w:b/>
                <w:sz w:val="20"/>
                <w:szCs w:val="20"/>
              </w:rPr>
            </w:pPr>
            <w:r w:rsidRPr="00FF228D">
              <w:rPr>
                <w:b/>
                <w:sz w:val="20"/>
                <w:szCs w:val="20"/>
              </w:rPr>
              <w:t>Soggetti beneficiari</w:t>
            </w:r>
          </w:p>
        </w:tc>
        <w:tc>
          <w:tcPr>
            <w:tcW w:w="2215" w:type="pct"/>
            <w:tcBorders>
              <w:top w:val="single" w:sz="4" w:space="0" w:color="auto"/>
              <w:left w:val="single" w:sz="4" w:space="0" w:color="auto"/>
              <w:bottom w:val="single" w:sz="4" w:space="0" w:color="auto"/>
              <w:right w:val="single" w:sz="4" w:space="0" w:color="auto"/>
            </w:tcBorders>
            <w:hideMark/>
          </w:tcPr>
          <w:p w:rsidR="00CF5531" w:rsidRPr="00FF228D" w:rsidRDefault="00CF5531" w:rsidP="00C35242">
            <w:pPr>
              <w:spacing w:line="240" w:lineRule="auto"/>
              <w:jc w:val="both"/>
              <w:rPr>
                <w:b/>
                <w:sz w:val="20"/>
                <w:szCs w:val="20"/>
              </w:rPr>
            </w:pPr>
            <w:r w:rsidRPr="00FF228D">
              <w:rPr>
                <w:b/>
                <w:sz w:val="20"/>
                <w:szCs w:val="20"/>
              </w:rPr>
              <w:t>Misura massima del contributo camerale</w:t>
            </w:r>
          </w:p>
        </w:tc>
      </w:tr>
      <w:tr w:rsidR="00CF5531" w:rsidRPr="00DA23DA" w:rsidTr="00C35242">
        <w:tc>
          <w:tcPr>
            <w:tcW w:w="278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both"/>
              <w:rPr>
                <w:bCs/>
                <w:sz w:val="20"/>
                <w:szCs w:val="20"/>
              </w:rPr>
            </w:pPr>
            <w:r w:rsidRPr="00DA23DA">
              <w:rPr>
                <w:bCs/>
                <w:sz w:val="20"/>
                <w:szCs w:val="20"/>
              </w:rPr>
              <w:t>Comuni con una popolazione fino a 10.000 abitanti</w:t>
            </w:r>
          </w:p>
        </w:tc>
        <w:tc>
          <w:tcPr>
            <w:tcW w:w="221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right"/>
              <w:rPr>
                <w:bCs/>
                <w:sz w:val="20"/>
                <w:szCs w:val="20"/>
              </w:rPr>
            </w:pPr>
            <w:r w:rsidRPr="00DA23DA">
              <w:rPr>
                <w:bCs/>
                <w:sz w:val="20"/>
                <w:szCs w:val="20"/>
              </w:rPr>
              <w:t>€ 3.000,00</w:t>
            </w:r>
          </w:p>
        </w:tc>
      </w:tr>
      <w:tr w:rsidR="00CF5531" w:rsidRPr="00DA23DA" w:rsidTr="00C35242">
        <w:tc>
          <w:tcPr>
            <w:tcW w:w="278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both"/>
              <w:rPr>
                <w:bCs/>
                <w:sz w:val="20"/>
                <w:szCs w:val="20"/>
              </w:rPr>
            </w:pPr>
            <w:r w:rsidRPr="00DA23DA">
              <w:rPr>
                <w:bCs/>
                <w:sz w:val="20"/>
                <w:szCs w:val="20"/>
              </w:rPr>
              <w:t>Comuni con una popolazione da 10.001 a 30.000 abitanti</w:t>
            </w:r>
          </w:p>
        </w:tc>
        <w:tc>
          <w:tcPr>
            <w:tcW w:w="221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right"/>
              <w:rPr>
                <w:bCs/>
                <w:sz w:val="20"/>
                <w:szCs w:val="20"/>
              </w:rPr>
            </w:pPr>
            <w:r w:rsidRPr="00DA23DA">
              <w:rPr>
                <w:bCs/>
                <w:sz w:val="20"/>
                <w:szCs w:val="20"/>
              </w:rPr>
              <w:t>€ 10.000,00</w:t>
            </w:r>
          </w:p>
        </w:tc>
      </w:tr>
      <w:tr w:rsidR="00CF5531" w:rsidRPr="00DA23DA" w:rsidTr="00C35242">
        <w:tc>
          <w:tcPr>
            <w:tcW w:w="278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both"/>
              <w:rPr>
                <w:bCs/>
                <w:sz w:val="20"/>
                <w:szCs w:val="20"/>
              </w:rPr>
            </w:pPr>
            <w:r w:rsidRPr="00DA23DA">
              <w:rPr>
                <w:bCs/>
                <w:sz w:val="20"/>
                <w:szCs w:val="20"/>
              </w:rPr>
              <w:t>Comuni con una popolazione da 30.001 a 50.000 abitanti</w:t>
            </w:r>
          </w:p>
        </w:tc>
        <w:tc>
          <w:tcPr>
            <w:tcW w:w="221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right"/>
              <w:rPr>
                <w:bCs/>
                <w:sz w:val="20"/>
                <w:szCs w:val="20"/>
              </w:rPr>
            </w:pPr>
            <w:r w:rsidRPr="00DA23DA">
              <w:rPr>
                <w:bCs/>
                <w:sz w:val="20"/>
                <w:szCs w:val="20"/>
              </w:rPr>
              <w:t>€ 15.000,00</w:t>
            </w:r>
          </w:p>
        </w:tc>
      </w:tr>
      <w:tr w:rsidR="00CF5531" w:rsidRPr="00DA23DA" w:rsidTr="00C35242">
        <w:tc>
          <w:tcPr>
            <w:tcW w:w="278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both"/>
              <w:rPr>
                <w:bCs/>
                <w:sz w:val="20"/>
                <w:szCs w:val="20"/>
              </w:rPr>
            </w:pPr>
            <w:r w:rsidRPr="00DA23DA">
              <w:rPr>
                <w:bCs/>
                <w:sz w:val="20"/>
                <w:szCs w:val="20"/>
              </w:rPr>
              <w:t xml:space="preserve">Comuni con popolazione superiore a 50.000 abitanti </w:t>
            </w:r>
          </w:p>
        </w:tc>
        <w:tc>
          <w:tcPr>
            <w:tcW w:w="2215" w:type="pct"/>
            <w:tcBorders>
              <w:top w:val="single" w:sz="4" w:space="0" w:color="auto"/>
              <w:left w:val="single" w:sz="4" w:space="0" w:color="auto"/>
              <w:bottom w:val="single" w:sz="4" w:space="0" w:color="auto"/>
              <w:right w:val="single" w:sz="4" w:space="0" w:color="auto"/>
            </w:tcBorders>
            <w:hideMark/>
          </w:tcPr>
          <w:p w:rsidR="00CF5531" w:rsidRPr="00DA23DA" w:rsidRDefault="00CF5531" w:rsidP="00C35242">
            <w:pPr>
              <w:spacing w:line="240" w:lineRule="auto"/>
              <w:jc w:val="right"/>
              <w:rPr>
                <w:bCs/>
                <w:sz w:val="20"/>
                <w:szCs w:val="20"/>
              </w:rPr>
            </w:pPr>
            <w:r w:rsidRPr="00DA23DA">
              <w:rPr>
                <w:bCs/>
                <w:sz w:val="20"/>
                <w:szCs w:val="20"/>
              </w:rPr>
              <w:t>€ 40.000,00</w:t>
            </w:r>
          </w:p>
        </w:tc>
      </w:tr>
    </w:tbl>
    <w:p w:rsidR="00C945FA" w:rsidRDefault="00C945FA" w:rsidP="00CF5531">
      <w:pPr>
        <w:spacing w:line="240" w:lineRule="auto"/>
        <w:jc w:val="both"/>
        <w:rPr>
          <w:bCs/>
          <w:sz w:val="20"/>
          <w:szCs w:val="20"/>
        </w:rPr>
      </w:pPr>
    </w:p>
    <w:p w:rsidR="00CF5531" w:rsidRDefault="00CF5531" w:rsidP="00CF5531">
      <w:pPr>
        <w:spacing w:line="240" w:lineRule="auto"/>
        <w:jc w:val="both"/>
        <w:rPr>
          <w:bCs/>
          <w:sz w:val="20"/>
          <w:szCs w:val="20"/>
        </w:rPr>
      </w:pPr>
      <w:r w:rsidRPr="00DA23DA">
        <w:rPr>
          <w:bCs/>
          <w:sz w:val="20"/>
          <w:szCs w:val="20"/>
        </w:rPr>
        <w:t>La parte rimanente della spesa complessiva, pari al 50%, è a carico del C</w:t>
      </w:r>
      <w:r>
        <w:rPr>
          <w:bCs/>
          <w:sz w:val="20"/>
          <w:szCs w:val="20"/>
        </w:rPr>
        <w:t>entro Commerciale Naturale.</w:t>
      </w:r>
    </w:p>
    <w:p w:rsidR="00CF5531" w:rsidRPr="00E56ADF" w:rsidRDefault="00CF5531" w:rsidP="00CF5531">
      <w:pPr>
        <w:pStyle w:val="Rientrocorpodeltesto3"/>
        <w:ind w:left="0"/>
        <w:jc w:val="both"/>
        <w:rPr>
          <w:rFonts w:ascii="Calibri" w:hAnsi="Calibri"/>
          <w:sz w:val="20"/>
          <w:szCs w:val="20"/>
        </w:rPr>
      </w:pPr>
      <w:r w:rsidRPr="00E56ADF">
        <w:rPr>
          <w:rFonts w:ascii="Calibri" w:hAnsi="Calibri"/>
          <w:sz w:val="20"/>
          <w:szCs w:val="20"/>
        </w:rPr>
        <w:t xml:space="preserve">Il contributo, calcolato sull’imponibile al netto di tasse e imposte di qualsivoglia natura e specie, è comprensivo della ritenuta di acconto di cui all’art. 28 del D.P.R. n. 600/73 ed è soggetto ai limiti imposti dalla normativa comunitaria (de </w:t>
      </w:r>
      <w:proofErr w:type="spellStart"/>
      <w:r w:rsidRPr="00E56ADF">
        <w:rPr>
          <w:rFonts w:ascii="Calibri" w:hAnsi="Calibri"/>
          <w:sz w:val="20"/>
          <w:szCs w:val="20"/>
        </w:rPr>
        <w:t>minimis</w:t>
      </w:r>
      <w:proofErr w:type="spellEnd"/>
      <w:r w:rsidRPr="00E56ADF">
        <w:rPr>
          <w:rFonts w:ascii="Calibri" w:hAnsi="Calibri"/>
          <w:sz w:val="20"/>
          <w:szCs w:val="20"/>
        </w:rPr>
        <w:t xml:space="preserve">), per cui l’importo complessivo massimo di aiuti pubblici non può superare € 200.000,00 in un arco temporale di tre anni, incluso l’anno in cui viene richiesto il finanziamento. </w:t>
      </w:r>
    </w:p>
    <w:p w:rsidR="00D35568" w:rsidRPr="00E56ADF" w:rsidRDefault="00D35568" w:rsidP="00C35242">
      <w:pPr>
        <w:spacing w:after="0"/>
        <w:ind w:left="71"/>
        <w:jc w:val="center"/>
        <w:rPr>
          <w:rFonts w:ascii="Calibri" w:hAnsi="Calibri"/>
          <w:b/>
          <w:bCs/>
          <w:sz w:val="20"/>
          <w:szCs w:val="20"/>
        </w:rPr>
      </w:pPr>
      <w:r w:rsidRPr="00E56ADF">
        <w:rPr>
          <w:rFonts w:ascii="Calibri" w:hAnsi="Calibri"/>
          <w:b/>
          <w:bCs/>
          <w:sz w:val="20"/>
          <w:szCs w:val="20"/>
        </w:rPr>
        <w:t>ART. 8</w:t>
      </w:r>
    </w:p>
    <w:p w:rsidR="00A433F3" w:rsidRPr="00DA23DA" w:rsidRDefault="00A433F3" w:rsidP="00C35242">
      <w:pPr>
        <w:spacing w:after="0" w:line="240" w:lineRule="auto"/>
        <w:jc w:val="center"/>
        <w:rPr>
          <w:b/>
          <w:sz w:val="20"/>
          <w:szCs w:val="20"/>
        </w:rPr>
      </w:pPr>
      <w:r w:rsidRPr="00DA23DA">
        <w:rPr>
          <w:b/>
          <w:sz w:val="20"/>
          <w:szCs w:val="20"/>
        </w:rPr>
        <w:t xml:space="preserve">MODALITA’ DI LIQUIDAZIONE DEL CONTRIBUTO </w:t>
      </w:r>
    </w:p>
    <w:p w:rsidR="00A433F3" w:rsidRPr="00DA23DA" w:rsidRDefault="00A433F3" w:rsidP="00A433F3">
      <w:pPr>
        <w:spacing w:after="120" w:line="240" w:lineRule="auto"/>
        <w:jc w:val="both"/>
        <w:rPr>
          <w:bCs/>
          <w:sz w:val="20"/>
          <w:szCs w:val="20"/>
        </w:rPr>
      </w:pPr>
      <w:r>
        <w:rPr>
          <w:bCs/>
          <w:sz w:val="20"/>
          <w:szCs w:val="20"/>
        </w:rPr>
        <w:lastRenderedPageBreak/>
        <w:t xml:space="preserve">Il Centro Commerciale Naturale, </w:t>
      </w:r>
      <w:r w:rsidRPr="00DA23DA">
        <w:rPr>
          <w:bCs/>
          <w:sz w:val="20"/>
          <w:szCs w:val="20"/>
        </w:rPr>
        <w:t xml:space="preserve">ultimati gli eventi compresi nel programma, deve trasmettere, al Servizio Promozione della Camera di Commercio di Caserta, apposita istanza di liquidazione (MODULO B – </w:t>
      </w:r>
      <w:r>
        <w:rPr>
          <w:bCs/>
          <w:sz w:val="20"/>
          <w:szCs w:val="20"/>
        </w:rPr>
        <w:t>CCN</w:t>
      </w:r>
      <w:r w:rsidRPr="00DA23DA">
        <w:rPr>
          <w:bCs/>
          <w:sz w:val="20"/>
          <w:szCs w:val="20"/>
        </w:rPr>
        <w:t>), accompagnata dalla documentazione di seguito specificata:</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relazione finale che illustri lo svolgimento del progetto ed i risultati conseguiti sul piano dell’incentivazione delle attività economiche e dei consumi;</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consuntivo analitico delle spese sostenute e delle modalità di copertura delle stesse;</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copia conforme all’originale, ai sensi del DPR 445/2000, dei documenti giustificativi della totalità delle spese sostenute per l’organizzazione delle attività realizzate in occasione delle festività natalizie (fatture e/o altri documenti contabili ammessi dalla normativa fiscale, intestati al</w:t>
      </w:r>
      <w:r>
        <w:rPr>
          <w:bCs/>
          <w:sz w:val="20"/>
          <w:szCs w:val="20"/>
        </w:rPr>
        <w:t xml:space="preserve"> CCN</w:t>
      </w:r>
      <w:r w:rsidRPr="00DA23DA">
        <w:rPr>
          <w:bCs/>
          <w:sz w:val="20"/>
          <w:szCs w:val="20"/>
        </w:rPr>
        <w:t>. Al riguardo, si precisa che le fatture/ricevute non soggette ad IVA e di importo superiore ad € 77,47 devono essere accompagnate da una marca da bollo dell’importo di € 2,00);</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copia conforme all’originale, ai sensi del DPR 445/2000, delle ricevute dei bonifici bancari o postali e copia dell’estratto conto dal quale si evince la registrazione delle transazioni bancarie effettuate;</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 xml:space="preserve">n. 1 esemplare, in originale, per ciascuna tipologia degli strumenti di comunicazione eventualmente realizzati, recante il logo della Camera di Commercio ed una dicitura che evidenzi il sostegno dell’Ente al progetto; </w:t>
      </w:r>
    </w:p>
    <w:p w:rsidR="00A433F3" w:rsidRPr="00DA23DA" w:rsidRDefault="00A433F3" w:rsidP="00A433F3">
      <w:pPr>
        <w:numPr>
          <w:ilvl w:val="0"/>
          <w:numId w:val="5"/>
        </w:numPr>
        <w:spacing w:after="0" w:line="240" w:lineRule="auto"/>
        <w:ind w:left="714" w:hanging="357"/>
        <w:jc w:val="both"/>
        <w:rPr>
          <w:bCs/>
          <w:sz w:val="20"/>
          <w:szCs w:val="20"/>
        </w:rPr>
      </w:pPr>
      <w:r w:rsidRPr="00DA23DA">
        <w:rPr>
          <w:bCs/>
          <w:sz w:val="20"/>
          <w:szCs w:val="20"/>
        </w:rPr>
        <w:t>coordinate bancarie del</w:t>
      </w:r>
      <w:r>
        <w:rPr>
          <w:bCs/>
          <w:sz w:val="20"/>
          <w:szCs w:val="20"/>
        </w:rPr>
        <w:t xml:space="preserve"> CCN </w:t>
      </w:r>
      <w:r w:rsidRPr="00DA23DA">
        <w:rPr>
          <w:bCs/>
          <w:sz w:val="20"/>
          <w:szCs w:val="20"/>
        </w:rPr>
        <w:t>beneficiari</w:t>
      </w:r>
      <w:r>
        <w:rPr>
          <w:bCs/>
          <w:sz w:val="20"/>
          <w:szCs w:val="20"/>
        </w:rPr>
        <w:t>o</w:t>
      </w:r>
      <w:r w:rsidRPr="00DA23DA">
        <w:rPr>
          <w:bCs/>
          <w:sz w:val="20"/>
          <w:szCs w:val="20"/>
        </w:rPr>
        <w:t xml:space="preserve"> ai fini dell’accredito (codice IBAN).</w:t>
      </w:r>
    </w:p>
    <w:p w:rsidR="00A433F3" w:rsidRPr="00DA23DA" w:rsidRDefault="00A433F3" w:rsidP="00A433F3">
      <w:pPr>
        <w:spacing w:after="120" w:line="240" w:lineRule="auto"/>
        <w:jc w:val="both"/>
        <w:rPr>
          <w:bCs/>
          <w:sz w:val="20"/>
          <w:szCs w:val="20"/>
        </w:rPr>
      </w:pPr>
      <w:r w:rsidRPr="00DA23DA">
        <w:rPr>
          <w:bCs/>
          <w:sz w:val="20"/>
          <w:szCs w:val="20"/>
        </w:rPr>
        <w:t xml:space="preserve">La documentazione di cui innanzi va trasmessa, </w:t>
      </w:r>
      <w:r w:rsidRPr="00DA23DA">
        <w:rPr>
          <w:bCs/>
          <w:sz w:val="20"/>
          <w:szCs w:val="20"/>
          <w:u w:val="single"/>
        </w:rPr>
        <w:t>esclusivamente</w:t>
      </w:r>
      <w:r w:rsidRPr="00DA23DA">
        <w:rPr>
          <w:bCs/>
          <w:sz w:val="20"/>
          <w:szCs w:val="20"/>
        </w:rPr>
        <w:t xml:space="preserve"> a mezzo PEC all’indirizzo </w:t>
      </w:r>
      <w:hyperlink r:id="rId12" w:history="1">
        <w:r w:rsidRPr="00DA23DA">
          <w:rPr>
            <w:color w:val="0000FF"/>
            <w:sz w:val="20"/>
            <w:szCs w:val="20"/>
            <w:u w:val="single"/>
          </w:rPr>
          <w:t>promozione@ce.legalmail.camcom.it</w:t>
        </w:r>
      </w:hyperlink>
      <w:r w:rsidRPr="00DA23DA">
        <w:rPr>
          <w:bCs/>
          <w:sz w:val="20"/>
          <w:szCs w:val="20"/>
        </w:rPr>
        <w:t xml:space="preserve">, </w:t>
      </w:r>
      <w:r w:rsidRPr="00DA23DA">
        <w:rPr>
          <w:b/>
          <w:bCs/>
          <w:sz w:val="20"/>
          <w:szCs w:val="20"/>
        </w:rPr>
        <w:t>entro e non oltre sabato 28 febbraio 2015</w:t>
      </w:r>
      <w:r w:rsidRPr="00DA23DA">
        <w:rPr>
          <w:bCs/>
          <w:sz w:val="20"/>
          <w:szCs w:val="20"/>
        </w:rPr>
        <w:t xml:space="preserve">. Il mancato rispetto del termine comporta l’automatica decadenza dal beneficio. </w:t>
      </w:r>
    </w:p>
    <w:p w:rsidR="00A433F3" w:rsidRPr="00DA23DA" w:rsidRDefault="00A433F3" w:rsidP="00A433F3">
      <w:pPr>
        <w:spacing w:after="120" w:line="240" w:lineRule="auto"/>
        <w:ind w:left="45"/>
        <w:jc w:val="both"/>
        <w:rPr>
          <w:bCs/>
          <w:sz w:val="20"/>
          <w:szCs w:val="20"/>
        </w:rPr>
      </w:pPr>
      <w:r w:rsidRPr="00DA23DA">
        <w:rPr>
          <w:bCs/>
          <w:sz w:val="20"/>
          <w:szCs w:val="20"/>
        </w:rPr>
        <w:t>Non sono consentite diverse modalità di trasmissione, ad eccezione, ovviamente, degli esemplari, in originale, degli strumenti di comunicazione eventualmente realizzati che devono essere consegnati a mano o spediti per posta</w:t>
      </w:r>
      <w:r w:rsidR="00C35242">
        <w:rPr>
          <w:bCs/>
          <w:sz w:val="20"/>
          <w:szCs w:val="20"/>
        </w:rPr>
        <w:t>, unitamente alle marche da bollo, ove occorrenti.</w:t>
      </w:r>
    </w:p>
    <w:p w:rsidR="00A433F3" w:rsidRPr="00DA23DA" w:rsidRDefault="00A433F3" w:rsidP="00A433F3">
      <w:pPr>
        <w:spacing w:after="120" w:line="240" w:lineRule="auto"/>
        <w:jc w:val="both"/>
        <w:rPr>
          <w:sz w:val="20"/>
          <w:szCs w:val="20"/>
        </w:rPr>
      </w:pPr>
      <w:r w:rsidRPr="00DA23DA">
        <w:rPr>
          <w:sz w:val="20"/>
          <w:szCs w:val="20"/>
        </w:rPr>
        <w:t>In caso di richieste di liquidazione incomplete (ad es. per mancanza degli estratti conto), l’Ufficio assegna un termine perentorio di 15 gg solari per la presentazione delle integrazioni richieste. Decorso infruttuosamente il termine, in sede di completamento dell’istruttoria non si terrà conto della relativa spesa che viene, pertanto, decurtata.</w:t>
      </w:r>
    </w:p>
    <w:p w:rsidR="00D35568" w:rsidRPr="00E56ADF" w:rsidRDefault="00D35568" w:rsidP="00D35568">
      <w:pPr>
        <w:jc w:val="both"/>
        <w:rPr>
          <w:rFonts w:ascii="Calibri" w:hAnsi="Calibri"/>
          <w:b/>
          <w:sz w:val="20"/>
          <w:szCs w:val="20"/>
        </w:rPr>
      </w:pPr>
      <w:r w:rsidRPr="00E56ADF">
        <w:rPr>
          <w:rFonts w:ascii="Calibri" w:hAnsi="Calibri"/>
          <w:b/>
          <w:sz w:val="20"/>
          <w:szCs w:val="20"/>
        </w:rPr>
        <w:t>Non sono consentiti i pagamenti in conta</w:t>
      </w:r>
      <w:r>
        <w:rPr>
          <w:rFonts w:ascii="Calibri" w:hAnsi="Calibri"/>
          <w:b/>
          <w:sz w:val="20"/>
          <w:szCs w:val="20"/>
        </w:rPr>
        <w:t>n</w:t>
      </w:r>
      <w:r w:rsidRPr="00E56ADF">
        <w:rPr>
          <w:rFonts w:ascii="Calibri" w:hAnsi="Calibri"/>
          <w:b/>
          <w:sz w:val="20"/>
          <w:szCs w:val="20"/>
        </w:rPr>
        <w:t xml:space="preserve">ti ed a mezzo assegno bancario/postale/circolare. Nelle fatture/ricevute dovrà essere riportata, a pena di esclusione del documento, l’indicazione dell’evento fieristico cui la spesa è correlata. Le fatture/ricevute e le relative copie, non soggette ad IVA e di importo superiore a € 77,46, sono soggette all’imposta di bollo per un valore di € 2,00. </w:t>
      </w:r>
    </w:p>
    <w:p w:rsidR="00D35568" w:rsidRPr="00C945FA" w:rsidRDefault="00D35568" w:rsidP="00D35568">
      <w:pPr>
        <w:pStyle w:val="Corpotesto"/>
        <w:rPr>
          <w:rFonts w:ascii="Calibri" w:hAnsi="Calibri"/>
          <w:bCs/>
          <w:sz w:val="20"/>
          <w:szCs w:val="20"/>
        </w:rPr>
      </w:pPr>
      <w:r w:rsidRPr="00C945FA">
        <w:rPr>
          <w:rFonts w:ascii="Calibri" w:hAnsi="Calibri"/>
          <w:bCs/>
          <w:sz w:val="20"/>
          <w:szCs w:val="20"/>
        </w:rPr>
        <w:t>La Camera è esonerata da qualsivoglia responsabilità relativa alla mancata consegna delle istanze, imputabile a soggetti gestori del servizio di posta elettronica certificata.</w:t>
      </w:r>
    </w:p>
    <w:p w:rsidR="00C35242" w:rsidRDefault="00C35242" w:rsidP="00C945FA">
      <w:pPr>
        <w:spacing w:after="0"/>
        <w:jc w:val="center"/>
        <w:rPr>
          <w:rFonts w:ascii="Calibri" w:hAnsi="Calibri"/>
          <w:b/>
          <w:bCs/>
          <w:smallCaps/>
          <w:sz w:val="20"/>
          <w:szCs w:val="20"/>
        </w:rPr>
      </w:pPr>
    </w:p>
    <w:p w:rsidR="00D35568" w:rsidRPr="00E56ADF" w:rsidRDefault="00D35568" w:rsidP="00C945FA">
      <w:pPr>
        <w:spacing w:after="0"/>
        <w:jc w:val="center"/>
        <w:rPr>
          <w:rFonts w:ascii="Calibri" w:hAnsi="Calibri"/>
          <w:b/>
          <w:bCs/>
          <w:smallCaps/>
          <w:sz w:val="20"/>
          <w:szCs w:val="20"/>
        </w:rPr>
      </w:pPr>
      <w:r w:rsidRPr="00E56ADF">
        <w:rPr>
          <w:rFonts w:ascii="Calibri" w:hAnsi="Calibri"/>
          <w:b/>
          <w:bCs/>
          <w:smallCaps/>
          <w:sz w:val="20"/>
          <w:szCs w:val="20"/>
        </w:rPr>
        <w:t>ART. 9</w:t>
      </w:r>
    </w:p>
    <w:p w:rsidR="00D35568" w:rsidRPr="00E56ADF" w:rsidRDefault="00D35568" w:rsidP="00C945FA">
      <w:pPr>
        <w:pStyle w:val="Titolo3"/>
        <w:rPr>
          <w:rFonts w:ascii="Calibri" w:hAnsi="Calibri"/>
          <w:smallCaps/>
          <w:szCs w:val="20"/>
        </w:rPr>
      </w:pPr>
      <w:r w:rsidRPr="00E56ADF">
        <w:rPr>
          <w:rFonts w:ascii="Calibri" w:hAnsi="Calibri"/>
          <w:smallCaps/>
          <w:szCs w:val="20"/>
        </w:rPr>
        <w:t>REVOCA DEL CONTRIBUTO</w:t>
      </w:r>
    </w:p>
    <w:p w:rsidR="00D35568" w:rsidRPr="00E56ADF" w:rsidRDefault="00D35568" w:rsidP="00D13E0A">
      <w:pPr>
        <w:spacing w:after="0"/>
        <w:jc w:val="both"/>
        <w:rPr>
          <w:rFonts w:ascii="Calibri" w:hAnsi="Calibri"/>
          <w:sz w:val="20"/>
          <w:szCs w:val="20"/>
        </w:rPr>
      </w:pPr>
      <w:r w:rsidRPr="00E56ADF">
        <w:rPr>
          <w:rFonts w:ascii="Calibri" w:hAnsi="Calibri"/>
          <w:sz w:val="20"/>
          <w:szCs w:val="20"/>
        </w:rPr>
        <w:t>Il contributo assegnato è soggetto a revoca nelle seguenti ipotesi:</w:t>
      </w:r>
    </w:p>
    <w:p w:rsidR="00401972" w:rsidRDefault="00D35568" w:rsidP="00D13E0A">
      <w:pPr>
        <w:numPr>
          <w:ilvl w:val="2"/>
          <w:numId w:val="11"/>
        </w:numPr>
        <w:tabs>
          <w:tab w:val="clear" w:pos="2340"/>
          <w:tab w:val="num" w:pos="497"/>
          <w:tab w:val="left" w:pos="1775"/>
        </w:tabs>
        <w:spacing w:after="0" w:line="240" w:lineRule="auto"/>
        <w:ind w:left="540" w:hanging="540"/>
        <w:jc w:val="both"/>
        <w:rPr>
          <w:rFonts w:ascii="Calibri" w:hAnsi="Calibri"/>
          <w:sz w:val="20"/>
          <w:szCs w:val="20"/>
        </w:rPr>
      </w:pPr>
      <w:r w:rsidRPr="00E56ADF">
        <w:rPr>
          <w:rFonts w:ascii="Calibri" w:hAnsi="Calibri"/>
          <w:sz w:val="20"/>
          <w:szCs w:val="20"/>
        </w:rPr>
        <w:t xml:space="preserve">l’azienda non presenti la rendicontazione entro il termine </w:t>
      </w:r>
      <w:r w:rsidR="00401972">
        <w:rPr>
          <w:rFonts w:ascii="Calibri" w:hAnsi="Calibri"/>
          <w:sz w:val="20"/>
          <w:szCs w:val="20"/>
        </w:rPr>
        <w:t>del 28 febbraio 2015;</w:t>
      </w:r>
    </w:p>
    <w:p w:rsidR="00D35568" w:rsidRPr="00E56ADF" w:rsidRDefault="00D35568" w:rsidP="00D35568">
      <w:pPr>
        <w:numPr>
          <w:ilvl w:val="2"/>
          <w:numId w:val="11"/>
        </w:numPr>
        <w:tabs>
          <w:tab w:val="clear" w:pos="2340"/>
          <w:tab w:val="num" w:pos="497"/>
        </w:tabs>
        <w:spacing w:after="0" w:line="240" w:lineRule="auto"/>
        <w:ind w:left="540" w:hanging="540"/>
        <w:jc w:val="both"/>
        <w:rPr>
          <w:rFonts w:ascii="Calibri" w:hAnsi="Calibri"/>
          <w:sz w:val="20"/>
          <w:szCs w:val="20"/>
        </w:rPr>
      </w:pPr>
      <w:r w:rsidRPr="00E56ADF">
        <w:rPr>
          <w:rFonts w:ascii="Calibri" w:hAnsi="Calibri"/>
          <w:sz w:val="20"/>
          <w:szCs w:val="20"/>
        </w:rPr>
        <w:t>nei casi in cui la legge disponga la decadenza dal beneficio.</w:t>
      </w:r>
    </w:p>
    <w:p w:rsidR="00C945FA" w:rsidRDefault="00C945FA" w:rsidP="00D35568">
      <w:pPr>
        <w:pStyle w:val="Titolo3"/>
        <w:rPr>
          <w:rFonts w:ascii="Calibri" w:hAnsi="Calibri"/>
          <w:szCs w:val="20"/>
        </w:rPr>
      </w:pPr>
    </w:p>
    <w:p w:rsidR="00D35568" w:rsidRPr="00E56ADF" w:rsidRDefault="00D35568" w:rsidP="00D35568">
      <w:pPr>
        <w:pStyle w:val="Titolo3"/>
        <w:rPr>
          <w:rFonts w:ascii="Calibri" w:hAnsi="Calibri"/>
          <w:szCs w:val="20"/>
        </w:rPr>
      </w:pPr>
      <w:r w:rsidRPr="00E56ADF">
        <w:rPr>
          <w:rFonts w:ascii="Calibri" w:hAnsi="Calibri"/>
          <w:szCs w:val="20"/>
        </w:rPr>
        <w:t>ART. 10</w:t>
      </w:r>
    </w:p>
    <w:p w:rsidR="00D35568" w:rsidRPr="00E56ADF" w:rsidRDefault="00D35568" w:rsidP="00D35568">
      <w:pPr>
        <w:pStyle w:val="Titolo3"/>
        <w:rPr>
          <w:rFonts w:ascii="Calibri" w:hAnsi="Calibri"/>
          <w:szCs w:val="20"/>
        </w:rPr>
      </w:pPr>
      <w:r w:rsidRPr="00E56ADF">
        <w:rPr>
          <w:rFonts w:ascii="Calibri" w:hAnsi="Calibri"/>
          <w:szCs w:val="20"/>
        </w:rPr>
        <w:t>CAUSE DI RIGETTO DELL’ISTANZA</w:t>
      </w:r>
    </w:p>
    <w:p w:rsidR="00D35568" w:rsidRPr="00E56ADF" w:rsidRDefault="00D35568" w:rsidP="00D35568">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rPr>
      </w:pPr>
    </w:p>
    <w:p w:rsidR="00D35568" w:rsidRPr="00E56ADF" w:rsidRDefault="00D35568" w:rsidP="00D13E0A">
      <w:pPr>
        <w:spacing w:after="0"/>
        <w:rPr>
          <w:rFonts w:ascii="Calibri" w:hAnsi="Calibri"/>
          <w:sz w:val="20"/>
          <w:szCs w:val="20"/>
        </w:rPr>
      </w:pPr>
      <w:r w:rsidRPr="00E56ADF">
        <w:rPr>
          <w:rFonts w:ascii="Calibri" w:hAnsi="Calibri"/>
          <w:sz w:val="20"/>
          <w:szCs w:val="20"/>
        </w:rPr>
        <w:t>Sono rigettate, con atto del Dirigente del Servizio Promozione, le istanze:</w:t>
      </w:r>
      <w:bookmarkStart w:id="0" w:name="_GoBack"/>
      <w:bookmarkEnd w:id="0"/>
    </w:p>
    <w:p w:rsidR="00D35568" w:rsidRPr="00E56ADF" w:rsidRDefault="00D35568" w:rsidP="00D13E0A">
      <w:pPr>
        <w:pStyle w:val="PreformattatoHTML"/>
        <w:numPr>
          <w:ilvl w:val="0"/>
          <w:numId w:val="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rPr>
      </w:pPr>
      <w:r w:rsidRPr="00E56ADF">
        <w:rPr>
          <w:rFonts w:ascii="Calibri" w:eastAsia="Times New Roman" w:hAnsi="Calibri"/>
        </w:rPr>
        <w:t xml:space="preserve">presentate oltre i termini di cui all’art. </w:t>
      </w:r>
      <w:r w:rsidR="002A1647">
        <w:rPr>
          <w:rFonts w:ascii="Calibri" w:eastAsia="Times New Roman" w:hAnsi="Calibri"/>
        </w:rPr>
        <w:t>3</w:t>
      </w:r>
      <w:r w:rsidRPr="00E56ADF">
        <w:rPr>
          <w:rFonts w:ascii="Calibri" w:eastAsia="Times New Roman" w:hAnsi="Calibri"/>
        </w:rPr>
        <w:t xml:space="preserve"> precedente;</w:t>
      </w:r>
    </w:p>
    <w:p w:rsidR="00D35568" w:rsidRPr="00E56ADF" w:rsidRDefault="00D35568" w:rsidP="00D35568">
      <w:pPr>
        <w:pStyle w:val="PreformattatoHTML"/>
        <w:numPr>
          <w:ilvl w:val="0"/>
          <w:numId w:val="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Calibri" w:eastAsia="Times New Roman" w:hAnsi="Calibri"/>
        </w:rPr>
      </w:pPr>
      <w:r w:rsidRPr="00E56ADF">
        <w:rPr>
          <w:rFonts w:ascii="Calibri" w:eastAsia="Times New Roman" w:hAnsi="Calibri"/>
        </w:rPr>
        <w:t xml:space="preserve">per le quali non sia intervenuta, nel termine perentorio indicato al precedente art. </w:t>
      </w:r>
      <w:r w:rsidR="00D13E0A">
        <w:rPr>
          <w:rFonts w:ascii="Calibri" w:eastAsia="Times New Roman" w:hAnsi="Calibri"/>
        </w:rPr>
        <w:t>6</w:t>
      </w:r>
      <w:r w:rsidRPr="00E56ADF">
        <w:rPr>
          <w:rFonts w:ascii="Calibri" w:eastAsia="Times New Roman" w:hAnsi="Calibri"/>
        </w:rPr>
        <w:t xml:space="preserve"> l’integrazione richiesta ai fini del completamento e/o della regolarizzazione dell’istanza stessa;</w:t>
      </w:r>
    </w:p>
    <w:p w:rsidR="00D35568" w:rsidRPr="00E56ADF" w:rsidRDefault="00D35568" w:rsidP="00D35568">
      <w:pPr>
        <w:numPr>
          <w:ilvl w:val="0"/>
          <w:numId w:val="7"/>
        </w:numPr>
        <w:spacing w:after="0" w:line="240" w:lineRule="auto"/>
        <w:jc w:val="both"/>
        <w:rPr>
          <w:rFonts w:ascii="Calibri" w:hAnsi="Calibri"/>
          <w:sz w:val="20"/>
          <w:szCs w:val="20"/>
        </w:rPr>
      </w:pPr>
      <w:r w:rsidRPr="00E56ADF">
        <w:rPr>
          <w:rFonts w:ascii="Calibri" w:hAnsi="Calibri"/>
          <w:sz w:val="20"/>
          <w:szCs w:val="20"/>
        </w:rPr>
        <w:t>riferite a</w:t>
      </w:r>
      <w:r w:rsidR="00401972">
        <w:rPr>
          <w:rFonts w:ascii="Calibri" w:hAnsi="Calibri"/>
          <w:sz w:val="20"/>
          <w:szCs w:val="20"/>
        </w:rPr>
        <w:t xml:space="preserve">d attività </w:t>
      </w:r>
      <w:r w:rsidRPr="00E56ADF">
        <w:rPr>
          <w:rFonts w:ascii="Calibri" w:hAnsi="Calibri"/>
          <w:sz w:val="20"/>
          <w:szCs w:val="20"/>
        </w:rPr>
        <w:t>per</w:t>
      </w:r>
      <w:r w:rsidR="00401972">
        <w:rPr>
          <w:rFonts w:ascii="Calibri" w:hAnsi="Calibri"/>
          <w:sz w:val="20"/>
          <w:szCs w:val="20"/>
        </w:rPr>
        <w:t xml:space="preserve"> le</w:t>
      </w:r>
      <w:r w:rsidRPr="00E56ADF">
        <w:rPr>
          <w:rFonts w:ascii="Calibri" w:hAnsi="Calibri"/>
          <w:sz w:val="20"/>
          <w:szCs w:val="20"/>
        </w:rPr>
        <w:t xml:space="preserve"> quali l’azienda riceva contributi da altri Enti ed Organismi pubblici e/o privati</w:t>
      </w:r>
      <w:r w:rsidR="002A1647">
        <w:rPr>
          <w:rFonts w:ascii="Calibri" w:hAnsi="Calibri"/>
          <w:sz w:val="20"/>
          <w:szCs w:val="20"/>
        </w:rPr>
        <w:t>.</w:t>
      </w:r>
    </w:p>
    <w:p w:rsidR="00D35568" w:rsidRDefault="00D35568" w:rsidP="00D35568">
      <w:pPr>
        <w:pStyle w:val="Corpotesto"/>
        <w:tabs>
          <w:tab w:val="center" w:pos="1800"/>
          <w:tab w:val="center" w:pos="6120"/>
        </w:tabs>
        <w:ind w:left="360"/>
        <w:jc w:val="left"/>
        <w:rPr>
          <w:rFonts w:ascii="Times New Roman" w:hAnsi="Times New Roman"/>
          <w:b/>
          <w:bCs/>
          <w:sz w:val="20"/>
          <w:szCs w:val="20"/>
        </w:rPr>
      </w:pPr>
    </w:p>
    <w:p w:rsidR="00D14F59" w:rsidRPr="00D14F59" w:rsidRDefault="00D35568" w:rsidP="00D14F59">
      <w:pPr>
        <w:pStyle w:val="Corpotesto"/>
        <w:tabs>
          <w:tab w:val="center" w:pos="1800"/>
          <w:tab w:val="center" w:pos="6120"/>
        </w:tabs>
        <w:jc w:val="left"/>
        <w:rPr>
          <w:rFonts w:asciiTheme="minorHAnsi" w:hAnsiTheme="minorHAnsi"/>
          <w:b/>
          <w:bCs/>
          <w:sz w:val="20"/>
          <w:szCs w:val="20"/>
        </w:rPr>
      </w:pPr>
      <w:r w:rsidRPr="00D14F59">
        <w:rPr>
          <w:rFonts w:asciiTheme="minorHAnsi" w:hAnsiTheme="minorHAnsi"/>
          <w:bCs/>
          <w:sz w:val="20"/>
          <w:szCs w:val="20"/>
        </w:rPr>
        <w:t xml:space="preserve">             </w:t>
      </w:r>
      <w:r w:rsidR="00D14F59" w:rsidRPr="00D14F59">
        <w:rPr>
          <w:rFonts w:asciiTheme="minorHAnsi" w:hAnsiTheme="minorHAnsi"/>
          <w:b/>
          <w:bCs/>
          <w:sz w:val="20"/>
          <w:szCs w:val="20"/>
        </w:rPr>
        <w:tab/>
        <w:t xml:space="preserve"> IL SEGRETARIO</w:t>
      </w:r>
      <w:r w:rsidR="00D14F59" w:rsidRPr="00D14F59">
        <w:rPr>
          <w:rFonts w:asciiTheme="minorHAnsi" w:hAnsiTheme="minorHAnsi"/>
          <w:b/>
          <w:bCs/>
          <w:sz w:val="20"/>
          <w:szCs w:val="20"/>
        </w:rPr>
        <w:tab/>
        <w:t>IL PRESIDENTE</w:t>
      </w:r>
    </w:p>
    <w:p w:rsidR="00D14F59" w:rsidRPr="00D14F59" w:rsidRDefault="00D14F59" w:rsidP="00D14F59">
      <w:pPr>
        <w:pStyle w:val="Corpotesto"/>
        <w:tabs>
          <w:tab w:val="center" w:pos="1800"/>
          <w:tab w:val="center" w:pos="6120"/>
        </w:tabs>
        <w:jc w:val="left"/>
        <w:rPr>
          <w:rFonts w:asciiTheme="minorHAnsi" w:hAnsiTheme="minorHAnsi"/>
          <w:b/>
          <w:bCs/>
          <w:sz w:val="20"/>
          <w:szCs w:val="20"/>
        </w:rPr>
      </w:pPr>
      <w:r w:rsidRPr="00D14F59">
        <w:rPr>
          <w:rFonts w:asciiTheme="minorHAnsi" w:hAnsiTheme="minorHAnsi"/>
          <w:b/>
          <w:bCs/>
          <w:sz w:val="20"/>
          <w:szCs w:val="20"/>
        </w:rPr>
        <w:t xml:space="preserve">   </w:t>
      </w:r>
      <w:r w:rsidRPr="00D14F59">
        <w:rPr>
          <w:rFonts w:asciiTheme="minorHAnsi" w:hAnsiTheme="minorHAnsi"/>
          <w:b/>
          <w:bCs/>
          <w:sz w:val="20"/>
          <w:szCs w:val="20"/>
        </w:rPr>
        <w:tab/>
        <w:t xml:space="preserve">  dr. Gennaro Agnone </w:t>
      </w:r>
      <w:r w:rsidRPr="00D14F59">
        <w:rPr>
          <w:rFonts w:asciiTheme="minorHAnsi" w:hAnsiTheme="minorHAnsi"/>
          <w:b/>
          <w:bCs/>
          <w:sz w:val="20"/>
          <w:szCs w:val="20"/>
        </w:rPr>
        <w:tab/>
        <w:t xml:space="preserve"> Tommaso De Simone</w:t>
      </w:r>
    </w:p>
    <w:p w:rsidR="00D14F59" w:rsidRPr="00D14F59" w:rsidRDefault="00D14F59" w:rsidP="00D14F59">
      <w:pPr>
        <w:pStyle w:val="Titolo"/>
        <w:jc w:val="both"/>
        <w:rPr>
          <w:rFonts w:asciiTheme="minorHAnsi" w:hAnsiTheme="minorHAnsi"/>
          <w:sz w:val="20"/>
          <w:szCs w:val="20"/>
          <w:lang w:val="it-IT"/>
        </w:rPr>
      </w:pPr>
      <w:r w:rsidRPr="00D14F59">
        <w:rPr>
          <w:rFonts w:asciiTheme="minorHAnsi" w:hAnsiTheme="minorHAnsi"/>
          <w:sz w:val="20"/>
          <w:szCs w:val="20"/>
          <w:lang w:val="it-IT"/>
        </w:rPr>
        <w:tab/>
        <w:t xml:space="preserve">            firma digitale</w:t>
      </w:r>
      <w:r w:rsidRPr="00D14F59">
        <w:rPr>
          <w:rFonts w:asciiTheme="minorHAnsi" w:hAnsiTheme="minorHAnsi"/>
          <w:sz w:val="20"/>
          <w:szCs w:val="20"/>
          <w:lang w:val="it-IT"/>
        </w:rPr>
        <w:tab/>
      </w:r>
      <w:r w:rsidRPr="00D14F59">
        <w:rPr>
          <w:rFonts w:asciiTheme="minorHAnsi" w:hAnsiTheme="minorHAnsi"/>
          <w:sz w:val="20"/>
          <w:szCs w:val="20"/>
          <w:lang w:val="it-IT"/>
        </w:rPr>
        <w:tab/>
      </w:r>
      <w:r w:rsidRPr="00D14F59">
        <w:rPr>
          <w:rFonts w:asciiTheme="minorHAnsi" w:hAnsiTheme="minorHAnsi"/>
          <w:sz w:val="20"/>
          <w:szCs w:val="20"/>
          <w:lang w:val="it-IT"/>
        </w:rPr>
        <w:tab/>
      </w:r>
      <w:r w:rsidRPr="00D14F59">
        <w:rPr>
          <w:rFonts w:asciiTheme="minorHAnsi" w:hAnsiTheme="minorHAnsi"/>
          <w:sz w:val="20"/>
          <w:szCs w:val="20"/>
          <w:lang w:val="it-IT"/>
        </w:rPr>
        <w:tab/>
        <w:t xml:space="preserve">           firma digitale</w:t>
      </w:r>
    </w:p>
    <w:p w:rsidR="00D14F59" w:rsidRPr="00D14F59" w:rsidRDefault="00D14F59" w:rsidP="00D14F59">
      <w:pPr>
        <w:pStyle w:val="Titolo"/>
        <w:jc w:val="both"/>
        <w:rPr>
          <w:rFonts w:asciiTheme="minorHAnsi" w:hAnsiTheme="minorHAnsi"/>
          <w:sz w:val="20"/>
          <w:szCs w:val="20"/>
          <w:lang w:val="it-IT"/>
        </w:rPr>
      </w:pPr>
    </w:p>
    <w:p w:rsidR="0040786C" w:rsidRPr="00DA23DA" w:rsidRDefault="00D14F59" w:rsidP="00D14F59">
      <w:pPr>
        <w:rPr>
          <w:bCs/>
          <w:sz w:val="20"/>
          <w:szCs w:val="20"/>
        </w:rPr>
      </w:pPr>
      <w:r w:rsidRPr="00D14F59">
        <w:rPr>
          <w:sz w:val="20"/>
          <w:szCs w:val="20"/>
        </w:rPr>
        <w:t xml:space="preserve">Atto sottoscritto con firma digitale (artt. 20, 21, 22, 23 e 24 del </w:t>
      </w:r>
      <w:proofErr w:type="spellStart"/>
      <w:r w:rsidRPr="00D14F59">
        <w:rPr>
          <w:sz w:val="20"/>
          <w:szCs w:val="20"/>
        </w:rPr>
        <w:t>D.Lgs.</w:t>
      </w:r>
      <w:proofErr w:type="spellEnd"/>
      <w:r w:rsidRPr="00D14F59">
        <w:rPr>
          <w:sz w:val="20"/>
          <w:szCs w:val="20"/>
        </w:rPr>
        <w:t xml:space="preserve"> n. 82 del 07/03/2005 e </w:t>
      </w:r>
      <w:proofErr w:type="spellStart"/>
      <w:r w:rsidRPr="00D14F59">
        <w:rPr>
          <w:sz w:val="20"/>
          <w:szCs w:val="20"/>
        </w:rPr>
        <w:t>s.m.i.</w:t>
      </w:r>
      <w:proofErr w:type="spellEnd"/>
    </w:p>
    <w:sectPr w:rsidR="0040786C" w:rsidRPr="00DA23DA" w:rsidSect="00DA23DA">
      <w:headerReference w:type="default" r:id="rId13"/>
      <w:footerReference w:type="default" r:id="rId14"/>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DA7" w:rsidRDefault="00B80DA7" w:rsidP="0040786C">
      <w:pPr>
        <w:spacing w:after="0" w:line="240" w:lineRule="auto"/>
      </w:pPr>
      <w:r>
        <w:separator/>
      </w:r>
    </w:p>
  </w:endnote>
  <w:endnote w:type="continuationSeparator" w:id="0">
    <w:p w:rsidR="00B80DA7" w:rsidRDefault="00B80DA7" w:rsidP="00407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15637"/>
      <w:docPartObj>
        <w:docPartGallery w:val="Page Numbers (Bottom of Page)"/>
        <w:docPartUnique/>
      </w:docPartObj>
    </w:sdtPr>
    <w:sdtEndPr/>
    <w:sdtContent>
      <w:p w:rsidR="00C35242" w:rsidRDefault="00C35242">
        <w:pPr>
          <w:pStyle w:val="Pidipagina"/>
          <w:jc w:val="right"/>
        </w:pPr>
        <w:r>
          <w:fldChar w:fldCharType="begin"/>
        </w:r>
        <w:r>
          <w:instrText>PAGE   \* MERGEFORMAT</w:instrText>
        </w:r>
        <w:r>
          <w:fldChar w:fldCharType="separate"/>
        </w:r>
        <w:r w:rsidR="00D13E0A">
          <w:rPr>
            <w:noProof/>
          </w:rPr>
          <w:t>4</w:t>
        </w:r>
        <w:r>
          <w:fldChar w:fldCharType="end"/>
        </w:r>
      </w:p>
    </w:sdtContent>
  </w:sdt>
  <w:p w:rsidR="00C35242" w:rsidRPr="003C05D9" w:rsidRDefault="00C35242" w:rsidP="003C05D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DA7" w:rsidRDefault="00B80DA7" w:rsidP="0040786C">
      <w:pPr>
        <w:spacing w:after="0" w:line="240" w:lineRule="auto"/>
      </w:pPr>
      <w:r>
        <w:separator/>
      </w:r>
    </w:p>
  </w:footnote>
  <w:footnote w:type="continuationSeparator" w:id="0">
    <w:p w:rsidR="00B80DA7" w:rsidRDefault="00B80DA7" w:rsidP="004078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E5" w:rsidRPr="0040786C" w:rsidRDefault="00010DE5" w:rsidP="00010DE5">
    <w:pPr>
      <w:pStyle w:val="Intestazione"/>
      <w:jc w:val="right"/>
      <w:rPr>
        <w:sz w:val="16"/>
        <w:szCs w:val="16"/>
      </w:rPr>
    </w:pPr>
    <w:r w:rsidRPr="0040786C">
      <w:rPr>
        <w:sz w:val="16"/>
        <w:szCs w:val="16"/>
      </w:rPr>
      <w:t>Allegato alla delibera n. 1</w:t>
    </w:r>
    <w:r>
      <w:rPr>
        <w:sz w:val="16"/>
        <w:szCs w:val="16"/>
      </w:rPr>
      <w:t>54</w:t>
    </w:r>
    <w:r w:rsidRPr="0040786C">
      <w:rPr>
        <w:sz w:val="16"/>
        <w:szCs w:val="16"/>
      </w:rPr>
      <w:t xml:space="preserve"> del </w:t>
    </w:r>
    <w:r>
      <w:rPr>
        <w:sz w:val="16"/>
        <w:szCs w:val="16"/>
      </w:rPr>
      <w:t>28</w:t>
    </w:r>
    <w:r w:rsidRPr="0040786C">
      <w:rPr>
        <w:sz w:val="16"/>
        <w:szCs w:val="16"/>
      </w:rPr>
      <w:t xml:space="preserve"> novembre 2014</w:t>
    </w:r>
  </w:p>
  <w:p w:rsidR="00010DE5" w:rsidRDefault="00010DE5">
    <w:pPr>
      <w:pStyle w:val="Intestazione"/>
    </w:pPr>
  </w:p>
  <w:p w:rsidR="00010DE5" w:rsidRDefault="00010DE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879A4"/>
    <w:multiLevelType w:val="hybridMultilevel"/>
    <w:tmpl w:val="ADECC546"/>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
    <w:nsid w:val="27913057"/>
    <w:multiLevelType w:val="hybridMultilevel"/>
    <w:tmpl w:val="62826B7E"/>
    <w:lvl w:ilvl="0" w:tplc="E4D68264">
      <w:start w:val="1"/>
      <w:numFmt w:val="lowerLetter"/>
      <w:lvlText w:val="%1)"/>
      <w:lvlJc w:val="left"/>
      <w:pPr>
        <w:tabs>
          <w:tab w:val="num" w:pos="1080"/>
        </w:tabs>
        <w:ind w:left="1080" w:hanging="360"/>
      </w:pPr>
      <w:rPr>
        <w:rFonts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
    <w:nsid w:val="31F41102"/>
    <w:multiLevelType w:val="hybridMultilevel"/>
    <w:tmpl w:val="0FAA3C50"/>
    <w:lvl w:ilvl="0" w:tplc="B9B0289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3300455B"/>
    <w:multiLevelType w:val="hybridMultilevel"/>
    <w:tmpl w:val="C9C41DAE"/>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36B279EE"/>
    <w:multiLevelType w:val="hybridMultilevel"/>
    <w:tmpl w:val="EC8C61D2"/>
    <w:lvl w:ilvl="0" w:tplc="3ECA5CC6">
      <w:start w:val="1"/>
      <w:numFmt w:val="decimal"/>
      <w:lvlText w:val="%1)"/>
      <w:lvlJc w:val="left"/>
      <w:pPr>
        <w:tabs>
          <w:tab w:val="num" w:pos="885"/>
        </w:tabs>
        <w:ind w:left="885" w:hanging="525"/>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
    <w:nsid w:val="3C56635D"/>
    <w:multiLevelType w:val="hybridMultilevel"/>
    <w:tmpl w:val="5CAED5B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nsid w:val="3EDD646D"/>
    <w:multiLevelType w:val="hybridMultilevel"/>
    <w:tmpl w:val="EC7C081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413B2E4D"/>
    <w:multiLevelType w:val="hybridMultilevel"/>
    <w:tmpl w:val="D8C47CE6"/>
    <w:lvl w:ilvl="0" w:tplc="21AE6ACA">
      <w:start w:val="1"/>
      <w:numFmt w:val="bullet"/>
      <w:lvlText w:val=""/>
      <w:lvlJc w:val="left"/>
      <w:pPr>
        <w:tabs>
          <w:tab w:val="num" w:pos="1866"/>
        </w:tabs>
        <w:ind w:left="1866" w:hanging="360"/>
      </w:pPr>
      <w:rPr>
        <w:rFonts w:ascii="Wingdings" w:hAnsi="Wingdings" w:hint="default"/>
        <w:sz w:val="24"/>
      </w:rPr>
    </w:lvl>
    <w:lvl w:ilvl="1" w:tplc="04100003" w:tentative="1">
      <w:start w:val="1"/>
      <w:numFmt w:val="bullet"/>
      <w:lvlText w:val="o"/>
      <w:lvlJc w:val="left"/>
      <w:pPr>
        <w:tabs>
          <w:tab w:val="num" w:pos="1866"/>
        </w:tabs>
        <w:ind w:left="1866" w:hanging="360"/>
      </w:pPr>
      <w:rPr>
        <w:rFonts w:ascii="Courier New" w:hAnsi="Courier New" w:hint="default"/>
      </w:rPr>
    </w:lvl>
    <w:lvl w:ilvl="2" w:tplc="04100005" w:tentative="1">
      <w:start w:val="1"/>
      <w:numFmt w:val="bullet"/>
      <w:lvlText w:val=""/>
      <w:lvlJc w:val="left"/>
      <w:pPr>
        <w:tabs>
          <w:tab w:val="num" w:pos="2586"/>
        </w:tabs>
        <w:ind w:left="2586" w:hanging="360"/>
      </w:pPr>
      <w:rPr>
        <w:rFonts w:ascii="Wingdings" w:hAnsi="Wingdings" w:hint="default"/>
      </w:rPr>
    </w:lvl>
    <w:lvl w:ilvl="3" w:tplc="04100001" w:tentative="1">
      <w:start w:val="1"/>
      <w:numFmt w:val="bullet"/>
      <w:lvlText w:val=""/>
      <w:lvlJc w:val="left"/>
      <w:pPr>
        <w:tabs>
          <w:tab w:val="num" w:pos="3306"/>
        </w:tabs>
        <w:ind w:left="3306" w:hanging="360"/>
      </w:pPr>
      <w:rPr>
        <w:rFonts w:ascii="Symbol" w:hAnsi="Symbol" w:hint="default"/>
      </w:rPr>
    </w:lvl>
    <w:lvl w:ilvl="4" w:tplc="04100003" w:tentative="1">
      <w:start w:val="1"/>
      <w:numFmt w:val="bullet"/>
      <w:lvlText w:val="o"/>
      <w:lvlJc w:val="left"/>
      <w:pPr>
        <w:tabs>
          <w:tab w:val="num" w:pos="4026"/>
        </w:tabs>
        <w:ind w:left="4026" w:hanging="360"/>
      </w:pPr>
      <w:rPr>
        <w:rFonts w:ascii="Courier New" w:hAnsi="Courier New" w:hint="default"/>
      </w:rPr>
    </w:lvl>
    <w:lvl w:ilvl="5" w:tplc="04100005" w:tentative="1">
      <w:start w:val="1"/>
      <w:numFmt w:val="bullet"/>
      <w:lvlText w:val=""/>
      <w:lvlJc w:val="left"/>
      <w:pPr>
        <w:tabs>
          <w:tab w:val="num" w:pos="4746"/>
        </w:tabs>
        <w:ind w:left="4746" w:hanging="360"/>
      </w:pPr>
      <w:rPr>
        <w:rFonts w:ascii="Wingdings" w:hAnsi="Wingdings" w:hint="default"/>
      </w:rPr>
    </w:lvl>
    <w:lvl w:ilvl="6" w:tplc="04100001" w:tentative="1">
      <w:start w:val="1"/>
      <w:numFmt w:val="bullet"/>
      <w:lvlText w:val=""/>
      <w:lvlJc w:val="left"/>
      <w:pPr>
        <w:tabs>
          <w:tab w:val="num" w:pos="5466"/>
        </w:tabs>
        <w:ind w:left="5466" w:hanging="360"/>
      </w:pPr>
      <w:rPr>
        <w:rFonts w:ascii="Symbol" w:hAnsi="Symbol" w:hint="default"/>
      </w:rPr>
    </w:lvl>
    <w:lvl w:ilvl="7" w:tplc="04100003" w:tentative="1">
      <w:start w:val="1"/>
      <w:numFmt w:val="bullet"/>
      <w:lvlText w:val="o"/>
      <w:lvlJc w:val="left"/>
      <w:pPr>
        <w:tabs>
          <w:tab w:val="num" w:pos="6186"/>
        </w:tabs>
        <w:ind w:left="6186" w:hanging="360"/>
      </w:pPr>
      <w:rPr>
        <w:rFonts w:ascii="Courier New" w:hAnsi="Courier New" w:hint="default"/>
      </w:rPr>
    </w:lvl>
    <w:lvl w:ilvl="8" w:tplc="04100005" w:tentative="1">
      <w:start w:val="1"/>
      <w:numFmt w:val="bullet"/>
      <w:lvlText w:val=""/>
      <w:lvlJc w:val="left"/>
      <w:pPr>
        <w:tabs>
          <w:tab w:val="num" w:pos="6906"/>
        </w:tabs>
        <w:ind w:left="6906" w:hanging="360"/>
      </w:pPr>
      <w:rPr>
        <w:rFonts w:ascii="Wingdings" w:hAnsi="Wingdings" w:hint="default"/>
      </w:rPr>
    </w:lvl>
  </w:abstractNum>
  <w:abstractNum w:abstractNumId="8">
    <w:nsid w:val="4C2B489F"/>
    <w:multiLevelType w:val="hybridMultilevel"/>
    <w:tmpl w:val="7F4AE05C"/>
    <w:lvl w:ilvl="0" w:tplc="FC723304">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51835B61"/>
    <w:multiLevelType w:val="hybridMultilevel"/>
    <w:tmpl w:val="C450D30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BF06278"/>
    <w:multiLevelType w:val="hybridMultilevel"/>
    <w:tmpl w:val="82D6BF28"/>
    <w:lvl w:ilvl="0" w:tplc="D8D6165A">
      <w:start w:val="1"/>
      <w:numFmt w:val="lowerLetter"/>
      <w:lvlText w:val="%1)"/>
      <w:lvlJc w:val="left"/>
      <w:pPr>
        <w:tabs>
          <w:tab w:val="num" w:pos="720"/>
        </w:tabs>
        <w:ind w:left="720" w:hanging="360"/>
      </w:pPr>
      <w:rPr>
        <w:rFonts w:hint="default"/>
      </w:rPr>
    </w:lvl>
    <w:lvl w:ilvl="1" w:tplc="21AE6ACA">
      <w:start w:val="1"/>
      <w:numFmt w:val="bullet"/>
      <w:lvlText w:val=""/>
      <w:lvlJc w:val="left"/>
      <w:pPr>
        <w:tabs>
          <w:tab w:val="num" w:pos="1440"/>
        </w:tabs>
        <w:ind w:left="1440" w:hanging="360"/>
      </w:pPr>
      <w:rPr>
        <w:rFonts w:ascii="Wingdings" w:hAnsi="Wingdings" w:hint="default"/>
        <w:sz w:val="24"/>
      </w:rPr>
    </w:lvl>
    <w:lvl w:ilvl="2" w:tplc="18ACC5C0">
      <w:start w:val="1"/>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71DB38BA"/>
    <w:multiLevelType w:val="hybridMultilevel"/>
    <w:tmpl w:val="F7AE511A"/>
    <w:lvl w:ilvl="0" w:tplc="434C4238">
      <w:start w:val="1"/>
      <w:numFmt w:val="upperLetter"/>
      <w:lvlText w:val="%1)"/>
      <w:lvlJc w:val="left"/>
      <w:pPr>
        <w:tabs>
          <w:tab w:val="num" w:pos="933"/>
        </w:tabs>
        <w:ind w:left="933"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72766E3A"/>
    <w:multiLevelType w:val="hybridMultilevel"/>
    <w:tmpl w:val="60948C10"/>
    <w:lvl w:ilvl="0" w:tplc="6A1E80F2">
      <w:start w:val="1"/>
      <w:numFmt w:val="lowerLetter"/>
      <w:lvlText w:val="%1)"/>
      <w:lvlJc w:val="left"/>
      <w:pPr>
        <w:tabs>
          <w:tab w:val="num" w:pos="1140"/>
        </w:tabs>
        <w:ind w:left="1140" w:hanging="7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73416259"/>
    <w:multiLevelType w:val="hybridMultilevel"/>
    <w:tmpl w:val="5612547E"/>
    <w:lvl w:ilvl="0" w:tplc="7C787CB6">
      <w:start w:val="1"/>
      <w:numFmt w:val="decimal"/>
      <w:lvlText w:val="%1)"/>
      <w:lvlJc w:val="left"/>
      <w:pPr>
        <w:tabs>
          <w:tab w:val="num" w:pos="885"/>
        </w:tabs>
        <w:ind w:left="885" w:hanging="525"/>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4">
    <w:nsid w:val="786332AE"/>
    <w:multiLevelType w:val="hybridMultilevel"/>
    <w:tmpl w:val="1722D69E"/>
    <w:lvl w:ilvl="0" w:tplc="3794B2FC">
      <w:start w:val="3"/>
      <w:numFmt w:val="lowerLetter"/>
      <w:lvlText w:val="%1)"/>
      <w:lvlJc w:val="left"/>
      <w:pPr>
        <w:tabs>
          <w:tab w:val="num" w:pos="1440"/>
        </w:tabs>
        <w:ind w:left="144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7D131EFD"/>
    <w:multiLevelType w:val="hybridMultilevel"/>
    <w:tmpl w:val="02FE2D84"/>
    <w:lvl w:ilvl="0" w:tplc="21AE6ACA">
      <w:start w:val="1"/>
      <w:numFmt w:val="bullet"/>
      <w:lvlText w:val=""/>
      <w:lvlJc w:val="left"/>
      <w:pPr>
        <w:tabs>
          <w:tab w:val="num" w:pos="720"/>
        </w:tabs>
        <w:ind w:left="720" w:hanging="360"/>
      </w:pPr>
      <w:rPr>
        <w:rFonts w:ascii="Wingdings" w:hAnsi="Wingdings" w:hint="default"/>
        <w:sz w:val="24"/>
      </w:rPr>
    </w:lvl>
    <w:lvl w:ilvl="1" w:tplc="963ADBFC">
      <w:start w:val="1"/>
      <w:numFmt w:val="decimal"/>
      <w:lvlText w:val="%2)"/>
      <w:lvlJc w:val="left"/>
      <w:pPr>
        <w:tabs>
          <w:tab w:val="num" w:pos="1660"/>
        </w:tabs>
        <w:ind w:left="1660" w:hanging="585"/>
      </w:pPr>
      <w:rPr>
        <w:rFonts w:hint="default"/>
      </w:rPr>
    </w:lvl>
    <w:lvl w:ilvl="2" w:tplc="844007F2">
      <w:start w:val="1"/>
      <w:numFmt w:val="lowerLetter"/>
      <w:lvlText w:val="%3)"/>
      <w:lvlJc w:val="left"/>
      <w:pPr>
        <w:tabs>
          <w:tab w:val="num" w:pos="2335"/>
        </w:tabs>
        <w:ind w:left="2335" w:hanging="360"/>
      </w:pPr>
      <w:rPr>
        <w:rFonts w:hint="default"/>
      </w:rPr>
    </w:lvl>
    <w:lvl w:ilvl="3" w:tplc="0410000F" w:tentative="1">
      <w:start w:val="1"/>
      <w:numFmt w:val="decimal"/>
      <w:lvlText w:val="%4."/>
      <w:lvlJc w:val="left"/>
      <w:pPr>
        <w:tabs>
          <w:tab w:val="num" w:pos="2875"/>
        </w:tabs>
        <w:ind w:left="2875" w:hanging="360"/>
      </w:pPr>
    </w:lvl>
    <w:lvl w:ilvl="4" w:tplc="04100019" w:tentative="1">
      <w:start w:val="1"/>
      <w:numFmt w:val="lowerLetter"/>
      <w:lvlText w:val="%5."/>
      <w:lvlJc w:val="left"/>
      <w:pPr>
        <w:tabs>
          <w:tab w:val="num" w:pos="3595"/>
        </w:tabs>
        <w:ind w:left="3595" w:hanging="360"/>
      </w:pPr>
    </w:lvl>
    <w:lvl w:ilvl="5" w:tplc="0410001B" w:tentative="1">
      <w:start w:val="1"/>
      <w:numFmt w:val="lowerRoman"/>
      <w:lvlText w:val="%6."/>
      <w:lvlJc w:val="right"/>
      <w:pPr>
        <w:tabs>
          <w:tab w:val="num" w:pos="4315"/>
        </w:tabs>
        <w:ind w:left="4315" w:hanging="180"/>
      </w:pPr>
    </w:lvl>
    <w:lvl w:ilvl="6" w:tplc="0410000F" w:tentative="1">
      <w:start w:val="1"/>
      <w:numFmt w:val="decimal"/>
      <w:lvlText w:val="%7."/>
      <w:lvlJc w:val="left"/>
      <w:pPr>
        <w:tabs>
          <w:tab w:val="num" w:pos="5035"/>
        </w:tabs>
        <w:ind w:left="5035" w:hanging="360"/>
      </w:pPr>
    </w:lvl>
    <w:lvl w:ilvl="7" w:tplc="04100019" w:tentative="1">
      <w:start w:val="1"/>
      <w:numFmt w:val="lowerLetter"/>
      <w:lvlText w:val="%8."/>
      <w:lvlJc w:val="left"/>
      <w:pPr>
        <w:tabs>
          <w:tab w:val="num" w:pos="5755"/>
        </w:tabs>
        <w:ind w:left="5755" w:hanging="360"/>
      </w:pPr>
    </w:lvl>
    <w:lvl w:ilvl="8" w:tplc="0410001B" w:tentative="1">
      <w:start w:val="1"/>
      <w:numFmt w:val="lowerRoman"/>
      <w:lvlText w:val="%9."/>
      <w:lvlJc w:val="right"/>
      <w:pPr>
        <w:tabs>
          <w:tab w:val="num" w:pos="6475"/>
        </w:tabs>
        <w:ind w:left="6475"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11"/>
  </w:num>
  <w:num w:numId="7">
    <w:abstractNumId w:val="8"/>
  </w:num>
  <w:num w:numId="8">
    <w:abstractNumId w:val="12"/>
  </w:num>
  <w:num w:numId="9">
    <w:abstractNumId w:val="14"/>
  </w:num>
  <w:num w:numId="10">
    <w:abstractNumId w:val="7"/>
  </w:num>
  <w:num w:numId="11">
    <w:abstractNumId w:val="10"/>
  </w:num>
  <w:num w:numId="12">
    <w:abstractNumId w:val="15"/>
  </w:num>
  <w:num w:numId="13">
    <w:abstractNumId w:val="2"/>
  </w:num>
  <w:num w:numId="14">
    <w:abstractNumId w:val="0"/>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C89"/>
    <w:rsid w:val="00010DE5"/>
    <w:rsid w:val="00024876"/>
    <w:rsid w:val="00027DA9"/>
    <w:rsid w:val="000478BB"/>
    <w:rsid w:val="000F60AC"/>
    <w:rsid w:val="001973AF"/>
    <w:rsid w:val="00242B80"/>
    <w:rsid w:val="002608EF"/>
    <w:rsid w:val="002A1647"/>
    <w:rsid w:val="003C05D9"/>
    <w:rsid w:val="00401972"/>
    <w:rsid w:val="0040786C"/>
    <w:rsid w:val="00462F84"/>
    <w:rsid w:val="004B4C89"/>
    <w:rsid w:val="006B2CB3"/>
    <w:rsid w:val="007244EE"/>
    <w:rsid w:val="00732AEA"/>
    <w:rsid w:val="00765562"/>
    <w:rsid w:val="00986112"/>
    <w:rsid w:val="009973EC"/>
    <w:rsid w:val="009E1DE8"/>
    <w:rsid w:val="00A35163"/>
    <w:rsid w:val="00A433F3"/>
    <w:rsid w:val="00AB47C8"/>
    <w:rsid w:val="00AE42C2"/>
    <w:rsid w:val="00B12A79"/>
    <w:rsid w:val="00B360A7"/>
    <w:rsid w:val="00B3630A"/>
    <w:rsid w:val="00B80DA7"/>
    <w:rsid w:val="00C22FF9"/>
    <w:rsid w:val="00C35242"/>
    <w:rsid w:val="00C61A4B"/>
    <w:rsid w:val="00C720B7"/>
    <w:rsid w:val="00C945FA"/>
    <w:rsid w:val="00CE395F"/>
    <w:rsid w:val="00CF5531"/>
    <w:rsid w:val="00D13E0A"/>
    <w:rsid w:val="00D14F59"/>
    <w:rsid w:val="00D35568"/>
    <w:rsid w:val="00D55D36"/>
    <w:rsid w:val="00D91D85"/>
    <w:rsid w:val="00DA23DA"/>
    <w:rsid w:val="00E32FC2"/>
    <w:rsid w:val="00F718C5"/>
    <w:rsid w:val="00F86158"/>
    <w:rsid w:val="00FF22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D35568"/>
    <w:pPr>
      <w:keepNext/>
      <w:spacing w:after="0" w:line="240" w:lineRule="auto"/>
      <w:jc w:val="center"/>
      <w:outlineLvl w:val="0"/>
    </w:pPr>
    <w:rPr>
      <w:rFonts w:ascii="Goudy Old Style" w:eastAsia="Times New Roman" w:hAnsi="Goudy Old Style" w:cs="Times New Roman"/>
      <w:b/>
      <w:bCs/>
      <w:sz w:val="24"/>
      <w:szCs w:val="24"/>
      <w:lang w:eastAsia="it-IT"/>
    </w:rPr>
  </w:style>
  <w:style w:type="paragraph" w:styleId="Titolo2">
    <w:name w:val="heading 2"/>
    <w:basedOn w:val="Normale"/>
    <w:next w:val="Normale"/>
    <w:link w:val="Titolo2Carattere"/>
    <w:qFormat/>
    <w:rsid w:val="00D35568"/>
    <w:pPr>
      <w:keepNext/>
      <w:spacing w:after="0" w:line="240" w:lineRule="auto"/>
      <w:ind w:firstLine="426"/>
      <w:jc w:val="center"/>
      <w:outlineLvl w:val="1"/>
    </w:pPr>
    <w:rPr>
      <w:rFonts w:ascii="Goudy Old Style" w:eastAsia="Times New Roman" w:hAnsi="Goudy Old Style" w:cs="Times New Roman"/>
      <w:b/>
      <w:bCs/>
      <w:sz w:val="24"/>
      <w:szCs w:val="24"/>
      <w:lang w:eastAsia="it-IT"/>
    </w:rPr>
  </w:style>
  <w:style w:type="paragraph" w:styleId="Titolo3">
    <w:name w:val="heading 3"/>
    <w:basedOn w:val="Normale"/>
    <w:next w:val="Normale"/>
    <w:link w:val="Titolo3Carattere"/>
    <w:qFormat/>
    <w:rsid w:val="00D35568"/>
    <w:pPr>
      <w:keepNext/>
      <w:spacing w:after="0" w:line="240" w:lineRule="auto"/>
      <w:jc w:val="center"/>
      <w:outlineLvl w:val="2"/>
    </w:pPr>
    <w:rPr>
      <w:rFonts w:ascii="Book Antiqua" w:eastAsia="Times New Roman" w:hAnsi="Book Antiqua" w:cs="Times New Roman"/>
      <w:b/>
      <w:bCs/>
      <w:sz w:val="20"/>
      <w:szCs w:val="24"/>
      <w:lang w:eastAsia="it-IT"/>
    </w:rPr>
  </w:style>
  <w:style w:type="paragraph" w:styleId="Titolo4">
    <w:name w:val="heading 4"/>
    <w:basedOn w:val="Normale"/>
    <w:next w:val="Normale"/>
    <w:link w:val="Titolo4Carattere"/>
    <w:qFormat/>
    <w:rsid w:val="00D35568"/>
    <w:pPr>
      <w:keepNext/>
      <w:spacing w:after="0" w:line="240" w:lineRule="auto"/>
      <w:ind w:left="71"/>
      <w:jc w:val="center"/>
      <w:outlineLvl w:val="3"/>
    </w:pPr>
    <w:rPr>
      <w:rFonts w:ascii="Book Antiqua" w:eastAsia="Times New Roman" w:hAnsi="Book Antiqua" w:cs="Times New Roman"/>
      <w:b/>
      <w:bCs/>
      <w:sz w:val="2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4C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C89"/>
    <w:rPr>
      <w:rFonts w:ascii="Tahoma" w:hAnsi="Tahoma" w:cs="Tahoma"/>
      <w:sz w:val="16"/>
      <w:szCs w:val="16"/>
    </w:rPr>
  </w:style>
  <w:style w:type="paragraph" w:styleId="Corpotesto">
    <w:name w:val="Body Text"/>
    <w:basedOn w:val="Normale"/>
    <w:link w:val="CorpotestoCarattere"/>
    <w:semiHidden/>
    <w:rsid w:val="0040786C"/>
    <w:pPr>
      <w:spacing w:after="0" w:line="240" w:lineRule="auto"/>
      <w:jc w:val="both"/>
    </w:pPr>
    <w:rPr>
      <w:rFonts w:ascii="Arial" w:eastAsia="Times New Roman" w:hAnsi="Arial" w:cs="Times New Roman"/>
      <w:sz w:val="24"/>
      <w:szCs w:val="24"/>
    </w:rPr>
  </w:style>
  <w:style w:type="character" w:customStyle="1" w:styleId="CorpotestoCarattere">
    <w:name w:val="Corpo testo Carattere"/>
    <w:basedOn w:val="Carpredefinitoparagrafo"/>
    <w:link w:val="Corpotesto"/>
    <w:semiHidden/>
    <w:rsid w:val="0040786C"/>
    <w:rPr>
      <w:rFonts w:ascii="Arial" w:eastAsia="Times New Roman" w:hAnsi="Arial" w:cs="Times New Roman"/>
      <w:sz w:val="24"/>
      <w:szCs w:val="24"/>
    </w:rPr>
  </w:style>
  <w:style w:type="paragraph" w:styleId="Titolo">
    <w:name w:val="Title"/>
    <w:basedOn w:val="Normale"/>
    <w:link w:val="TitoloCarattere"/>
    <w:qFormat/>
    <w:rsid w:val="0040786C"/>
    <w:pPr>
      <w:spacing w:after="0" w:line="240" w:lineRule="auto"/>
      <w:jc w:val="center"/>
    </w:pPr>
    <w:rPr>
      <w:rFonts w:ascii="Arial" w:eastAsia="Times New Roman" w:hAnsi="Arial" w:cs="Times New Roman"/>
      <w:b/>
      <w:sz w:val="24"/>
      <w:szCs w:val="24"/>
      <w:lang w:val="en-US"/>
    </w:rPr>
  </w:style>
  <w:style w:type="character" w:customStyle="1" w:styleId="TitoloCarattere">
    <w:name w:val="Titolo Carattere"/>
    <w:basedOn w:val="Carpredefinitoparagrafo"/>
    <w:link w:val="Titolo"/>
    <w:rsid w:val="0040786C"/>
    <w:rPr>
      <w:rFonts w:ascii="Arial" w:eastAsia="Times New Roman" w:hAnsi="Arial" w:cs="Times New Roman"/>
      <w:b/>
      <w:sz w:val="24"/>
      <w:szCs w:val="24"/>
      <w:lang w:val="en-US"/>
    </w:rPr>
  </w:style>
  <w:style w:type="paragraph" w:styleId="Intestazione">
    <w:name w:val="header"/>
    <w:basedOn w:val="Normale"/>
    <w:link w:val="IntestazioneCarattere"/>
    <w:uiPriority w:val="99"/>
    <w:unhideWhenUsed/>
    <w:rsid w:val="004078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0786C"/>
  </w:style>
  <w:style w:type="paragraph" w:styleId="Pidipagina">
    <w:name w:val="footer"/>
    <w:basedOn w:val="Normale"/>
    <w:link w:val="PidipaginaCarattere"/>
    <w:uiPriority w:val="99"/>
    <w:unhideWhenUsed/>
    <w:rsid w:val="004078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786C"/>
  </w:style>
  <w:style w:type="paragraph" w:styleId="Rientrocorpodeltesto">
    <w:name w:val="Body Text Indent"/>
    <w:basedOn w:val="Normale"/>
    <w:link w:val="RientrocorpodeltestoCarattere"/>
    <w:uiPriority w:val="99"/>
    <w:semiHidden/>
    <w:unhideWhenUsed/>
    <w:rsid w:val="00D35568"/>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35568"/>
  </w:style>
  <w:style w:type="paragraph" w:styleId="Rientrocorpodeltesto2">
    <w:name w:val="Body Text Indent 2"/>
    <w:basedOn w:val="Normale"/>
    <w:link w:val="Rientrocorpodeltesto2Carattere"/>
    <w:uiPriority w:val="99"/>
    <w:semiHidden/>
    <w:unhideWhenUsed/>
    <w:rsid w:val="00D35568"/>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35568"/>
  </w:style>
  <w:style w:type="paragraph" w:styleId="Rientrocorpodeltesto3">
    <w:name w:val="Body Text Indent 3"/>
    <w:basedOn w:val="Normale"/>
    <w:link w:val="Rientrocorpodeltesto3Carattere"/>
    <w:uiPriority w:val="99"/>
    <w:semiHidden/>
    <w:unhideWhenUsed/>
    <w:rsid w:val="00D35568"/>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35568"/>
    <w:rPr>
      <w:sz w:val="16"/>
      <w:szCs w:val="16"/>
    </w:rPr>
  </w:style>
  <w:style w:type="character" w:customStyle="1" w:styleId="Titolo1Carattere">
    <w:name w:val="Titolo 1 Carattere"/>
    <w:basedOn w:val="Carpredefinitoparagrafo"/>
    <w:link w:val="Titolo1"/>
    <w:rsid w:val="00D35568"/>
    <w:rPr>
      <w:rFonts w:ascii="Goudy Old Style" w:eastAsia="Times New Roman" w:hAnsi="Goudy Old Style" w:cs="Times New Roman"/>
      <w:b/>
      <w:bCs/>
      <w:sz w:val="24"/>
      <w:szCs w:val="24"/>
      <w:lang w:eastAsia="it-IT"/>
    </w:rPr>
  </w:style>
  <w:style w:type="character" w:customStyle="1" w:styleId="Titolo2Carattere">
    <w:name w:val="Titolo 2 Carattere"/>
    <w:basedOn w:val="Carpredefinitoparagrafo"/>
    <w:link w:val="Titolo2"/>
    <w:rsid w:val="00D35568"/>
    <w:rPr>
      <w:rFonts w:ascii="Goudy Old Style" w:eastAsia="Times New Roman" w:hAnsi="Goudy Old Style" w:cs="Times New Roman"/>
      <w:b/>
      <w:bCs/>
      <w:sz w:val="24"/>
      <w:szCs w:val="24"/>
      <w:lang w:eastAsia="it-IT"/>
    </w:rPr>
  </w:style>
  <w:style w:type="character" w:customStyle="1" w:styleId="Titolo3Carattere">
    <w:name w:val="Titolo 3 Carattere"/>
    <w:basedOn w:val="Carpredefinitoparagrafo"/>
    <w:link w:val="Titolo3"/>
    <w:rsid w:val="00D35568"/>
    <w:rPr>
      <w:rFonts w:ascii="Book Antiqua" w:eastAsia="Times New Roman" w:hAnsi="Book Antiqua" w:cs="Times New Roman"/>
      <w:b/>
      <w:bCs/>
      <w:sz w:val="20"/>
      <w:szCs w:val="24"/>
      <w:lang w:eastAsia="it-IT"/>
    </w:rPr>
  </w:style>
  <w:style w:type="character" w:customStyle="1" w:styleId="Titolo4Carattere">
    <w:name w:val="Titolo 4 Carattere"/>
    <w:basedOn w:val="Carpredefinitoparagrafo"/>
    <w:link w:val="Titolo4"/>
    <w:rsid w:val="00D35568"/>
    <w:rPr>
      <w:rFonts w:ascii="Book Antiqua" w:eastAsia="Times New Roman" w:hAnsi="Book Antiqua" w:cs="Times New Roman"/>
      <w:b/>
      <w:bCs/>
      <w:sz w:val="20"/>
      <w:szCs w:val="24"/>
      <w:lang w:eastAsia="it-IT"/>
    </w:rPr>
  </w:style>
  <w:style w:type="paragraph" w:styleId="NormaleWeb">
    <w:name w:val="Normal (Web)"/>
    <w:basedOn w:val="Normale"/>
    <w:semiHidden/>
    <w:rsid w:val="00D3556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semiHidden/>
    <w:rsid w:val="00D3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it-IT"/>
    </w:rPr>
  </w:style>
  <w:style w:type="character" w:customStyle="1" w:styleId="PreformattatoHTMLCarattere">
    <w:name w:val="Preformattato HTML Carattere"/>
    <w:basedOn w:val="Carpredefinitoparagrafo"/>
    <w:link w:val="PreformattatoHTML"/>
    <w:semiHidden/>
    <w:rsid w:val="00D35568"/>
    <w:rPr>
      <w:rFonts w:ascii="Courier New" w:eastAsia="Courier New" w:hAnsi="Courier New" w:cs="Times New Roman"/>
      <w:sz w:val="20"/>
      <w:szCs w:val="20"/>
      <w:lang w:eastAsia="it-IT"/>
    </w:rPr>
  </w:style>
  <w:style w:type="character" w:styleId="Collegamentoipertestuale">
    <w:name w:val="Hyperlink"/>
    <w:semiHidden/>
    <w:rsid w:val="00D35568"/>
    <w:rPr>
      <w:color w:val="0000FF"/>
      <w:u w:val="single"/>
    </w:rPr>
  </w:style>
  <w:style w:type="paragraph" w:styleId="Paragrafoelenco">
    <w:name w:val="List Paragraph"/>
    <w:basedOn w:val="Normale"/>
    <w:uiPriority w:val="34"/>
    <w:qFormat/>
    <w:rsid w:val="0040197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D35568"/>
    <w:pPr>
      <w:keepNext/>
      <w:spacing w:after="0" w:line="240" w:lineRule="auto"/>
      <w:jc w:val="center"/>
      <w:outlineLvl w:val="0"/>
    </w:pPr>
    <w:rPr>
      <w:rFonts w:ascii="Goudy Old Style" w:eastAsia="Times New Roman" w:hAnsi="Goudy Old Style" w:cs="Times New Roman"/>
      <w:b/>
      <w:bCs/>
      <w:sz w:val="24"/>
      <w:szCs w:val="24"/>
      <w:lang w:eastAsia="it-IT"/>
    </w:rPr>
  </w:style>
  <w:style w:type="paragraph" w:styleId="Titolo2">
    <w:name w:val="heading 2"/>
    <w:basedOn w:val="Normale"/>
    <w:next w:val="Normale"/>
    <w:link w:val="Titolo2Carattere"/>
    <w:qFormat/>
    <w:rsid w:val="00D35568"/>
    <w:pPr>
      <w:keepNext/>
      <w:spacing w:after="0" w:line="240" w:lineRule="auto"/>
      <w:ind w:firstLine="426"/>
      <w:jc w:val="center"/>
      <w:outlineLvl w:val="1"/>
    </w:pPr>
    <w:rPr>
      <w:rFonts w:ascii="Goudy Old Style" w:eastAsia="Times New Roman" w:hAnsi="Goudy Old Style" w:cs="Times New Roman"/>
      <w:b/>
      <w:bCs/>
      <w:sz w:val="24"/>
      <w:szCs w:val="24"/>
      <w:lang w:eastAsia="it-IT"/>
    </w:rPr>
  </w:style>
  <w:style w:type="paragraph" w:styleId="Titolo3">
    <w:name w:val="heading 3"/>
    <w:basedOn w:val="Normale"/>
    <w:next w:val="Normale"/>
    <w:link w:val="Titolo3Carattere"/>
    <w:qFormat/>
    <w:rsid w:val="00D35568"/>
    <w:pPr>
      <w:keepNext/>
      <w:spacing w:after="0" w:line="240" w:lineRule="auto"/>
      <w:jc w:val="center"/>
      <w:outlineLvl w:val="2"/>
    </w:pPr>
    <w:rPr>
      <w:rFonts w:ascii="Book Antiqua" w:eastAsia="Times New Roman" w:hAnsi="Book Antiqua" w:cs="Times New Roman"/>
      <w:b/>
      <w:bCs/>
      <w:sz w:val="20"/>
      <w:szCs w:val="24"/>
      <w:lang w:eastAsia="it-IT"/>
    </w:rPr>
  </w:style>
  <w:style w:type="paragraph" w:styleId="Titolo4">
    <w:name w:val="heading 4"/>
    <w:basedOn w:val="Normale"/>
    <w:next w:val="Normale"/>
    <w:link w:val="Titolo4Carattere"/>
    <w:qFormat/>
    <w:rsid w:val="00D35568"/>
    <w:pPr>
      <w:keepNext/>
      <w:spacing w:after="0" w:line="240" w:lineRule="auto"/>
      <w:ind w:left="71"/>
      <w:jc w:val="center"/>
      <w:outlineLvl w:val="3"/>
    </w:pPr>
    <w:rPr>
      <w:rFonts w:ascii="Book Antiqua" w:eastAsia="Times New Roman" w:hAnsi="Book Antiqua" w:cs="Times New Roman"/>
      <w:b/>
      <w:bCs/>
      <w:sz w:val="20"/>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B4C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4C89"/>
    <w:rPr>
      <w:rFonts w:ascii="Tahoma" w:hAnsi="Tahoma" w:cs="Tahoma"/>
      <w:sz w:val="16"/>
      <w:szCs w:val="16"/>
    </w:rPr>
  </w:style>
  <w:style w:type="paragraph" w:styleId="Corpotesto">
    <w:name w:val="Body Text"/>
    <w:basedOn w:val="Normale"/>
    <w:link w:val="CorpotestoCarattere"/>
    <w:semiHidden/>
    <w:rsid w:val="0040786C"/>
    <w:pPr>
      <w:spacing w:after="0" w:line="240" w:lineRule="auto"/>
      <w:jc w:val="both"/>
    </w:pPr>
    <w:rPr>
      <w:rFonts w:ascii="Arial" w:eastAsia="Times New Roman" w:hAnsi="Arial" w:cs="Times New Roman"/>
      <w:sz w:val="24"/>
      <w:szCs w:val="24"/>
    </w:rPr>
  </w:style>
  <w:style w:type="character" w:customStyle="1" w:styleId="CorpotestoCarattere">
    <w:name w:val="Corpo testo Carattere"/>
    <w:basedOn w:val="Carpredefinitoparagrafo"/>
    <w:link w:val="Corpotesto"/>
    <w:semiHidden/>
    <w:rsid w:val="0040786C"/>
    <w:rPr>
      <w:rFonts w:ascii="Arial" w:eastAsia="Times New Roman" w:hAnsi="Arial" w:cs="Times New Roman"/>
      <w:sz w:val="24"/>
      <w:szCs w:val="24"/>
    </w:rPr>
  </w:style>
  <w:style w:type="paragraph" w:styleId="Titolo">
    <w:name w:val="Title"/>
    <w:basedOn w:val="Normale"/>
    <w:link w:val="TitoloCarattere"/>
    <w:qFormat/>
    <w:rsid w:val="0040786C"/>
    <w:pPr>
      <w:spacing w:after="0" w:line="240" w:lineRule="auto"/>
      <w:jc w:val="center"/>
    </w:pPr>
    <w:rPr>
      <w:rFonts w:ascii="Arial" w:eastAsia="Times New Roman" w:hAnsi="Arial" w:cs="Times New Roman"/>
      <w:b/>
      <w:sz w:val="24"/>
      <w:szCs w:val="24"/>
      <w:lang w:val="en-US"/>
    </w:rPr>
  </w:style>
  <w:style w:type="character" w:customStyle="1" w:styleId="TitoloCarattere">
    <w:name w:val="Titolo Carattere"/>
    <w:basedOn w:val="Carpredefinitoparagrafo"/>
    <w:link w:val="Titolo"/>
    <w:rsid w:val="0040786C"/>
    <w:rPr>
      <w:rFonts w:ascii="Arial" w:eastAsia="Times New Roman" w:hAnsi="Arial" w:cs="Times New Roman"/>
      <w:b/>
      <w:sz w:val="24"/>
      <w:szCs w:val="24"/>
      <w:lang w:val="en-US"/>
    </w:rPr>
  </w:style>
  <w:style w:type="paragraph" w:styleId="Intestazione">
    <w:name w:val="header"/>
    <w:basedOn w:val="Normale"/>
    <w:link w:val="IntestazioneCarattere"/>
    <w:uiPriority w:val="99"/>
    <w:unhideWhenUsed/>
    <w:rsid w:val="004078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0786C"/>
  </w:style>
  <w:style w:type="paragraph" w:styleId="Pidipagina">
    <w:name w:val="footer"/>
    <w:basedOn w:val="Normale"/>
    <w:link w:val="PidipaginaCarattere"/>
    <w:uiPriority w:val="99"/>
    <w:unhideWhenUsed/>
    <w:rsid w:val="004078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0786C"/>
  </w:style>
  <w:style w:type="paragraph" w:styleId="Rientrocorpodeltesto">
    <w:name w:val="Body Text Indent"/>
    <w:basedOn w:val="Normale"/>
    <w:link w:val="RientrocorpodeltestoCarattere"/>
    <w:uiPriority w:val="99"/>
    <w:semiHidden/>
    <w:unhideWhenUsed/>
    <w:rsid w:val="00D35568"/>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35568"/>
  </w:style>
  <w:style w:type="paragraph" w:styleId="Rientrocorpodeltesto2">
    <w:name w:val="Body Text Indent 2"/>
    <w:basedOn w:val="Normale"/>
    <w:link w:val="Rientrocorpodeltesto2Carattere"/>
    <w:uiPriority w:val="99"/>
    <w:semiHidden/>
    <w:unhideWhenUsed/>
    <w:rsid w:val="00D35568"/>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35568"/>
  </w:style>
  <w:style w:type="paragraph" w:styleId="Rientrocorpodeltesto3">
    <w:name w:val="Body Text Indent 3"/>
    <w:basedOn w:val="Normale"/>
    <w:link w:val="Rientrocorpodeltesto3Carattere"/>
    <w:uiPriority w:val="99"/>
    <w:semiHidden/>
    <w:unhideWhenUsed/>
    <w:rsid w:val="00D35568"/>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35568"/>
    <w:rPr>
      <w:sz w:val="16"/>
      <w:szCs w:val="16"/>
    </w:rPr>
  </w:style>
  <w:style w:type="character" w:customStyle="1" w:styleId="Titolo1Carattere">
    <w:name w:val="Titolo 1 Carattere"/>
    <w:basedOn w:val="Carpredefinitoparagrafo"/>
    <w:link w:val="Titolo1"/>
    <w:rsid w:val="00D35568"/>
    <w:rPr>
      <w:rFonts w:ascii="Goudy Old Style" w:eastAsia="Times New Roman" w:hAnsi="Goudy Old Style" w:cs="Times New Roman"/>
      <w:b/>
      <w:bCs/>
      <w:sz w:val="24"/>
      <w:szCs w:val="24"/>
      <w:lang w:eastAsia="it-IT"/>
    </w:rPr>
  </w:style>
  <w:style w:type="character" w:customStyle="1" w:styleId="Titolo2Carattere">
    <w:name w:val="Titolo 2 Carattere"/>
    <w:basedOn w:val="Carpredefinitoparagrafo"/>
    <w:link w:val="Titolo2"/>
    <w:rsid w:val="00D35568"/>
    <w:rPr>
      <w:rFonts w:ascii="Goudy Old Style" w:eastAsia="Times New Roman" w:hAnsi="Goudy Old Style" w:cs="Times New Roman"/>
      <w:b/>
      <w:bCs/>
      <w:sz w:val="24"/>
      <w:szCs w:val="24"/>
      <w:lang w:eastAsia="it-IT"/>
    </w:rPr>
  </w:style>
  <w:style w:type="character" w:customStyle="1" w:styleId="Titolo3Carattere">
    <w:name w:val="Titolo 3 Carattere"/>
    <w:basedOn w:val="Carpredefinitoparagrafo"/>
    <w:link w:val="Titolo3"/>
    <w:rsid w:val="00D35568"/>
    <w:rPr>
      <w:rFonts w:ascii="Book Antiqua" w:eastAsia="Times New Roman" w:hAnsi="Book Antiqua" w:cs="Times New Roman"/>
      <w:b/>
      <w:bCs/>
      <w:sz w:val="20"/>
      <w:szCs w:val="24"/>
      <w:lang w:eastAsia="it-IT"/>
    </w:rPr>
  </w:style>
  <w:style w:type="character" w:customStyle="1" w:styleId="Titolo4Carattere">
    <w:name w:val="Titolo 4 Carattere"/>
    <w:basedOn w:val="Carpredefinitoparagrafo"/>
    <w:link w:val="Titolo4"/>
    <w:rsid w:val="00D35568"/>
    <w:rPr>
      <w:rFonts w:ascii="Book Antiqua" w:eastAsia="Times New Roman" w:hAnsi="Book Antiqua" w:cs="Times New Roman"/>
      <w:b/>
      <w:bCs/>
      <w:sz w:val="20"/>
      <w:szCs w:val="24"/>
      <w:lang w:eastAsia="it-IT"/>
    </w:rPr>
  </w:style>
  <w:style w:type="paragraph" w:styleId="NormaleWeb">
    <w:name w:val="Normal (Web)"/>
    <w:basedOn w:val="Normale"/>
    <w:semiHidden/>
    <w:rsid w:val="00D3556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semiHidden/>
    <w:rsid w:val="00D35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it-IT"/>
    </w:rPr>
  </w:style>
  <w:style w:type="character" w:customStyle="1" w:styleId="PreformattatoHTMLCarattere">
    <w:name w:val="Preformattato HTML Carattere"/>
    <w:basedOn w:val="Carpredefinitoparagrafo"/>
    <w:link w:val="PreformattatoHTML"/>
    <w:semiHidden/>
    <w:rsid w:val="00D35568"/>
    <w:rPr>
      <w:rFonts w:ascii="Courier New" w:eastAsia="Courier New" w:hAnsi="Courier New" w:cs="Times New Roman"/>
      <w:sz w:val="20"/>
      <w:szCs w:val="20"/>
      <w:lang w:eastAsia="it-IT"/>
    </w:rPr>
  </w:style>
  <w:style w:type="character" w:styleId="Collegamentoipertestuale">
    <w:name w:val="Hyperlink"/>
    <w:semiHidden/>
    <w:rsid w:val="00D35568"/>
    <w:rPr>
      <w:color w:val="0000FF"/>
      <w:u w:val="single"/>
    </w:rPr>
  </w:style>
  <w:style w:type="paragraph" w:styleId="Paragrafoelenco">
    <w:name w:val="List Paragraph"/>
    <w:basedOn w:val="Normale"/>
    <w:uiPriority w:val="34"/>
    <w:qFormat/>
    <w:rsid w:val="00401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romozione@ce.legalmail.camcom.i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romozione@ce.legalmail.camcom.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mozione@ce.legalmail.camcom.it" TargetMode="External"/><Relationship Id="rId4" Type="http://schemas.openxmlformats.org/officeDocument/2006/relationships/settings" Target="settings.xml"/><Relationship Id="rId9" Type="http://schemas.openxmlformats.org/officeDocument/2006/relationships/hyperlink" Target="http://www.ce.camcom.it"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CB"/>
    <w:rsid w:val="005748CB"/>
    <w:rsid w:val="008406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B8F81E4A90842ED8E4C6D612C16812A">
    <w:name w:val="DB8F81E4A90842ED8E4C6D612C16812A"/>
    <w:rsid w:val="005748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B8F81E4A90842ED8E4C6D612C16812A">
    <w:name w:val="DB8F81E4A90842ED8E4C6D612C16812A"/>
    <w:rsid w:val="005748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4</Pages>
  <Words>2251</Words>
  <Characters>12837</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Bellomo</dc:creator>
  <cp:lastModifiedBy>Daniela Bellomo</cp:lastModifiedBy>
  <cp:revision>24</cp:revision>
  <cp:lastPrinted>2014-12-01T10:12:00Z</cp:lastPrinted>
  <dcterms:created xsi:type="dcterms:W3CDTF">2014-11-18T08:05:00Z</dcterms:created>
  <dcterms:modified xsi:type="dcterms:W3CDTF">2014-12-01T10:17:00Z</dcterms:modified>
</cp:coreProperties>
</file>