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FC272" w14:textId="77777777" w:rsidR="007B28C9" w:rsidRDefault="007B28C9" w:rsidP="007B28C9">
      <w:pPr>
        <w:jc w:val="center"/>
      </w:pPr>
      <w:r>
        <w:t>Resoconto dinamica imprenditoriale 2020</w:t>
      </w:r>
    </w:p>
    <w:p w14:paraId="32534C42" w14:textId="77777777" w:rsidR="007B28C9" w:rsidRDefault="007B28C9" w:rsidP="007B28C9">
      <w:pPr>
        <w:jc w:val="both"/>
      </w:pPr>
    </w:p>
    <w:p w14:paraId="40A14656" w14:textId="77777777" w:rsidR="00EB2AD1" w:rsidRDefault="007B28C9" w:rsidP="007B28C9">
      <w:pPr>
        <w:jc w:val="both"/>
      </w:pPr>
      <w:r>
        <w:t xml:space="preserve"> Il bilancio di fine anno dell'andamento economico della provincia di Caserta della Camera di Commercio di Caserta è segnato dalla pandemia che è ancora in corso. I primi mesi del 2020 hanno fatto registrare una contrazione di nascite di imprese, ne sono nate </w:t>
      </w:r>
      <w:proofErr w:type="gramStart"/>
      <w:r>
        <w:t>3.902 ,</w:t>
      </w:r>
      <w:proofErr w:type="gramEnd"/>
      <w:r>
        <w:t xml:space="preserve"> il 21,8% in meno rispetto allo stesso periodo del 2019 e le cancellazioni sono state 2.894, -28% nel confronto tendenziale. Il bilancio di queste dinamiche si è tradotto in un saldo anagrafico positivo pari a 1.008 unità, realizzando un tasso di crescita più ampio rispetto allo stesso periodo del 2019. Per la provincia l’indicatore è pari all’1,06%, (Campania 0,69%; Italia 0,21%). L'analisi delle forme giuridiche conferma l’irrobustimento del tessuto economico produttivo territoriale. Infatti, il 97,2% del saldo positivo è spiegato dalle società di capitali (+980 unità in più), compensando la riduzione sia delle società di persone (-167 unità) che delle altre forme (-15 unità). Al 30 settembre 2020, le ditte individuali ammontano a 53.461 unità, il 55,6% del totale. Nel periodo gennaio-settembre 2020 si è registrato per questa forma giuridica un saldo positivo di 210 unità ed un tasso di crescita dello 0,39% (+0,24% nel periodo gennaio-settembre 2019). Tra i settori, i saldi positivi più significativi, in termini assoluti e relativi, si registrano nelle costruzioni (+472 unità; +3,3%) e nei servizi alle imprese (+282 unità; +4,3%). Continua, invece, l’assottigliamento del settore dell’agricoltura (-88 unità). Lieve calo anche per il settore del commercio (-8 unità). Si registra un passaggio da un segno in campo negativo a quello positivo per il settore assicurazione e credito (+28 unità). Il settore che, in genere, accoglie la maggior parte delle nuove iscrizioni è quello del commercio (29,5% del totale classificato). Segue il settore delle costruzioni (22,5%) e servizi alle imprese (12,6%). Nel periodo gennaio - settembre 2020 tutti i settori registrato un calo delle iscrizioni nel confronto con lo stesso periodo del 2019, ad eccezione del settore delle assicurazioni </w:t>
      </w:r>
      <w:r>
        <w:lastRenderedPageBreak/>
        <w:t>e credito (+20%). I settori in cui si sono registrati, in termini percentuali, più cancellazioni sono il commercio (38,8%), agricoltura (13,3%), costruzioni (13%). Nei primi nove mesi del 2020, il saldo tra le nuove imprese e quelle che hanno chiuso i battenti si è attestato a +280 unità, portando lo stock di imprese straniere a raggiungere il valore di 10.984, il 2,61% in più rispetto al 31 dicembre scorso. «I numeri purtroppo - ha affermato il presidente della Camera di Commercio di Caserta, Tommaso De Simone - non sono confortanti, però la CCIAA sta facendo la sua parte mettendo in campo tutti gli strumenti a sostegno del mondo produttivo della provincia di Caserta. Dai voucher rivolti alle micro e piccole imprese e finalizzati a sostenere, mediante contributi per l’adozione di tecnologie e strumenti informatici e digitali, la loro capacità di risposta all'emergenza e di miglioramento dei processi aziendali; ai bandi per la concessione di contributi a fondo perduto alle MPMI per l'abbattimento dei tassi di interesse sui finanziamenti ed altre forme di sostegno che metteremo in campo anche per il 2021. Il nuovo anno è quello delle buone proposte e costruire bandi a favore delle imprese che siano davvero di aiuto, di ampio respiro e soprattutto di visione condivisa nella consapevolezza che le reali dimensioni di questa crisi sono ancora sono interamente da valutare e ciò ci impone di essere pronti a ripartire continuando a portare avanti una posizione solida e condivisa da tutte i comparti del nostro mondo sociale ed economico».</w:t>
      </w:r>
    </w:p>
    <w:sectPr w:rsidR="00EB2A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8C9"/>
    <w:rsid w:val="0004364A"/>
    <w:rsid w:val="007B28C9"/>
    <w:rsid w:val="008B6654"/>
    <w:rsid w:val="00EB2AD1"/>
    <w:rsid w:val="00F0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D366"/>
  <w15:docId w15:val="{070991AF-DD85-4DD4-887D-F182A3A8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73E0"/>
    <w:rPr>
      <w:rFonts w:ascii="Arial" w:hAnsi="Arial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Camera Commercio Caserta</cp:lastModifiedBy>
  <cp:revision>4</cp:revision>
  <dcterms:created xsi:type="dcterms:W3CDTF">2020-12-31T08:16:00Z</dcterms:created>
  <dcterms:modified xsi:type="dcterms:W3CDTF">2020-12-31T08:26:00Z</dcterms:modified>
</cp:coreProperties>
</file>