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212B2" w14:textId="0B9A7D27" w:rsidR="00B27218" w:rsidRDefault="00B27218" w:rsidP="00C563A4">
      <w:pPr>
        <w:pStyle w:val="Titolo"/>
        <w:keepNext w:val="0"/>
        <w:keepLines w:val="0"/>
        <w:spacing w:after="0"/>
        <w:jc w:val="center"/>
        <w:rPr>
          <w:rFonts w:ascii="Calibri" w:eastAsia="Calibri" w:hAnsi="Calibri" w:cs="Calibri"/>
          <w:b/>
          <w:color w:val="C00000"/>
          <w:sz w:val="24"/>
          <w:szCs w:val="24"/>
        </w:rPr>
      </w:pPr>
      <w:bookmarkStart w:id="0" w:name="_heading=h.gjdgxs" w:colFirst="0" w:colLast="0"/>
      <w:bookmarkEnd w:id="0"/>
      <w:r>
        <w:rPr>
          <w:noProof/>
          <w:lang w:val="it-IT"/>
        </w:rPr>
        <w:drawing>
          <wp:inline distT="0" distB="0" distL="0" distR="0" wp14:anchorId="40BFE7E8" wp14:editId="18C5414D">
            <wp:extent cx="5731510" cy="633095"/>
            <wp:effectExtent l="0" t="0" r="0" b="0"/>
            <wp:docPr id="17181679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167954" name="Immagin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4F777D" w14:textId="77777777" w:rsidR="00B27218" w:rsidRPr="00B27218" w:rsidRDefault="00B27218" w:rsidP="00B27218">
      <w:pPr>
        <w:pStyle w:val="Corpotesto"/>
      </w:pPr>
    </w:p>
    <w:p w14:paraId="041376EA" w14:textId="2B6AEEA6" w:rsidR="00C563A4" w:rsidRDefault="00C563A4" w:rsidP="00C563A4">
      <w:pPr>
        <w:pStyle w:val="Titolo"/>
        <w:keepNext w:val="0"/>
        <w:keepLines w:val="0"/>
        <w:spacing w:after="0"/>
        <w:jc w:val="center"/>
        <w:rPr>
          <w:rFonts w:ascii="Calibri" w:eastAsia="Calibri" w:hAnsi="Calibri" w:cs="Calibri"/>
          <w:b/>
          <w:color w:val="C00000"/>
          <w:sz w:val="24"/>
          <w:szCs w:val="24"/>
        </w:rPr>
      </w:pPr>
      <w:r>
        <w:rPr>
          <w:rFonts w:ascii="Calibri" w:eastAsia="Calibri" w:hAnsi="Calibri" w:cs="Calibri"/>
          <w:b/>
          <w:color w:val="C00000"/>
          <w:sz w:val="24"/>
          <w:szCs w:val="24"/>
        </w:rPr>
        <w:t>INFORMATIVA IN MATERIA DI TRATTAMENTO DATI PERSONALI</w:t>
      </w:r>
    </w:p>
    <w:p w14:paraId="0A0A7F2D" w14:textId="1CDFAA0E" w:rsidR="00C563A4" w:rsidRPr="00C563A4" w:rsidRDefault="00C563A4" w:rsidP="00C563A4">
      <w:pPr>
        <w:pStyle w:val="Titolo"/>
        <w:keepNext w:val="0"/>
        <w:keepLines w:val="0"/>
        <w:spacing w:after="0"/>
        <w:jc w:val="center"/>
        <w:rPr>
          <w:rFonts w:ascii="Calibri" w:eastAsia="Calibri" w:hAnsi="Calibri" w:cs="Calibri"/>
          <w:b/>
          <w:smallCaps/>
          <w:color w:val="C00000"/>
          <w:sz w:val="24"/>
          <w:szCs w:val="24"/>
        </w:rPr>
      </w:pPr>
      <w:r w:rsidRPr="00C563A4">
        <w:rPr>
          <w:rFonts w:ascii="Calibri" w:eastAsia="Calibri" w:hAnsi="Calibri" w:cs="Calibri"/>
          <w:b/>
          <w:smallCaps/>
          <w:color w:val="C00000"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smallCaps/>
          <w:color w:val="C00000"/>
          <w:sz w:val="24"/>
          <w:szCs w:val="24"/>
        </w:rPr>
        <w:t>C</w:t>
      </w:r>
      <w:r w:rsidRPr="00C563A4">
        <w:rPr>
          <w:rFonts w:ascii="Calibri" w:eastAsia="Calibri" w:hAnsi="Calibri" w:cs="Calibri"/>
          <w:b/>
          <w:smallCaps/>
          <w:color w:val="C00000"/>
          <w:sz w:val="24"/>
          <w:szCs w:val="24"/>
        </w:rPr>
        <w:t xml:space="preserve">oncessione spazi e </w:t>
      </w:r>
      <w:r>
        <w:rPr>
          <w:rFonts w:ascii="Calibri" w:eastAsia="Calibri" w:hAnsi="Calibri" w:cs="Calibri"/>
          <w:b/>
          <w:smallCaps/>
          <w:color w:val="C00000"/>
          <w:sz w:val="24"/>
          <w:szCs w:val="24"/>
        </w:rPr>
        <w:t>s</w:t>
      </w:r>
      <w:r w:rsidRPr="00C563A4">
        <w:rPr>
          <w:rFonts w:ascii="Calibri" w:eastAsia="Calibri" w:hAnsi="Calibri" w:cs="Calibri"/>
          <w:b/>
          <w:smallCaps/>
          <w:color w:val="C00000"/>
          <w:sz w:val="24"/>
          <w:szCs w:val="24"/>
        </w:rPr>
        <w:t>al</w:t>
      </w:r>
      <w:r>
        <w:rPr>
          <w:rFonts w:ascii="Calibri" w:eastAsia="Calibri" w:hAnsi="Calibri" w:cs="Calibri"/>
          <w:b/>
          <w:smallCaps/>
          <w:color w:val="C00000"/>
          <w:sz w:val="24"/>
          <w:szCs w:val="24"/>
        </w:rPr>
        <w:t>e</w:t>
      </w:r>
      <w:r w:rsidRPr="00C563A4">
        <w:rPr>
          <w:rFonts w:ascii="Calibri" w:eastAsia="Calibri" w:hAnsi="Calibri" w:cs="Calibri"/>
          <w:b/>
          <w:smallCaps/>
          <w:color w:val="C00000"/>
          <w:sz w:val="24"/>
          <w:szCs w:val="24"/>
        </w:rPr>
        <w:t xml:space="preserve"> della C</w:t>
      </w:r>
      <w:r>
        <w:rPr>
          <w:rFonts w:ascii="Calibri" w:eastAsia="Calibri" w:hAnsi="Calibri" w:cs="Calibri"/>
          <w:b/>
          <w:smallCaps/>
          <w:color w:val="C00000"/>
          <w:sz w:val="24"/>
          <w:szCs w:val="24"/>
        </w:rPr>
        <w:t>amera di Commercio</w:t>
      </w:r>
      <w:r w:rsidR="00FA31CC">
        <w:rPr>
          <w:rFonts w:ascii="Calibri" w:eastAsia="Calibri" w:hAnsi="Calibri" w:cs="Calibri"/>
          <w:b/>
          <w:smallCaps/>
          <w:color w:val="C00000"/>
          <w:sz w:val="24"/>
          <w:szCs w:val="24"/>
        </w:rPr>
        <w:t xml:space="preserve"> DI CASERTA</w:t>
      </w:r>
      <w:r w:rsidRPr="00C563A4">
        <w:rPr>
          <w:rFonts w:ascii="Calibri" w:eastAsia="Calibri" w:hAnsi="Calibri" w:cs="Calibri"/>
          <w:b/>
          <w:smallCaps/>
          <w:color w:val="C00000"/>
          <w:sz w:val="24"/>
          <w:szCs w:val="24"/>
        </w:rPr>
        <w:t xml:space="preserve"> -</w:t>
      </w:r>
    </w:p>
    <w:p w14:paraId="00000002" w14:textId="77777777" w:rsidR="00474401" w:rsidRDefault="00474401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0000003" w14:textId="25811BB0" w:rsidR="00474401" w:rsidRDefault="00C563A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Gentile utente, con il presente documento la Camera di Commercio, Industria, Artigianato e Agricoltura di </w:t>
      </w:r>
      <w:r w:rsidR="00B27218">
        <w:rPr>
          <w:rFonts w:ascii="Calibri" w:eastAsia="Calibri" w:hAnsi="Calibri" w:cs="Calibri"/>
          <w:sz w:val="20"/>
          <w:szCs w:val="20"/>
        </w:rPr>
        <w:t>Caserta</w:t>
      </w:r>
      <w:r>
        <w:rPr>
          <w:rFonts w:ascii="Calibri" w:eastAsia="Calibri" w:hAnsi="Calibri" w:cs="Calibri"/>
          <w:color w:val="7030A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(di seguito, anche più semplicemente “Ente”, “CCIAA” o “Titolare”) intende fornirle tutte le informazioni previste dall'art. 13 del Regolamento (UE) 2016/679 (anche detto GDPR o Regolamento Generale per la Protezione dei Dati personali), con riferimento al trattamento dei Suoi dati personali nell’ambito della concessione di spazi e sale dell’Ente.</w:t>
      </w:r>
    </w:p>
    <w:p w14:paraId="00000004" w14:textId="77777777" w:rsidR="00474401" w:rsidRDefault="00474401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0000005" w14:textId="77777777" w:rsidR="00474401" w:rsidRDefault="00C563A4">
      <w:pPr>
        <w:pStyle w:val="Titolo"/>
        <w:keepNext w:val="0"/>
        <w:keepLines w:val="0"/>
        <w:numPr>
          <w:ilvl w:val="0"/>
          <w:numId w:val="3"/>
        </w:numPr>
        <w:shd w:val="clear" w:color="auto" w:fill="FFFFFF"/>
        <w:spacing w:after="0"/>
        <w:ind w:left="284" w:hanging="294"/>
        <w:jc w:val="both"/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  <w:t>Titolare del trattamento</w:t>
      </w:r>
    </w:p>
    <w:p w14:paraId="2C235914" w14:textId="77777777" w:rsidR="00E35C95" w:rsidRDefault="00C563A4">
      <w:pPr>
        <w:pStyle w:val="Titolo3"/>
        <w:keepNext w:val="0"/>
        <w:keepLines w:val="0"/>
        <w:shd w:val="clear" w:color="auto" w:fill="FFFFFF"/>
        <w:spacing w:before="0" w:after="0"/>
        <w:jc w:val="both"/>
        <w:rPr>
          <w:rFonts w:ascii="Calibri" w:eastAsia="Calibri" w:hAnsi="Calibri" w:cs="Calibri"/>
          <w:color w:val="auto"/>
          <w:sz w:val="20"/>
          <w:szCs w:val="20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  <w:sz w:val="20"/>
          <w:szCs w:val="20"/>
        </w:rPr>
        <w:t xml:space="preserve">Titolare del trattamento dei dati personali è la Camera di Commercio, Industria, Artigianato e Agricoltura </w:t>
      </w:r>
      <w:r>
        <w:rPr>
          <w:rFonts w:ascii="Calibri" w:eastAsia="Calibri" w:hAnsi="Calibri" w:cs="Calibri"/>
          <w:color w:val="7030A0"/>
          <w:sz w:val="20"/>
          <w:szCs w:val="20"/>
        </w:rPr>
        <w:t xml:space="preserve">di </w:t>
      </w:r>
      <w:r w:rsidR="00B27218" w:rsidRPr="00B27218">
        <w:rPr>
          <w:rFonts w:ascii="Calibri" w:eastAsia="Calibri" w:hAnsi="Calibri" w:cs="Calibri"/>
          <w:color w:val="auto"/>
          <w:sz w:val="20"/>
          <w:szCs w:val="20"/>
        </w:rPr>
        <w:t xml:space="preserve">Caserta, avente sede in Caserta, Via Roma n. 75, P.IVA 00908580616, CF 80004270619, tel. 0823/249111, </w:t>
      </w:r>
    </w:p>
    <w:p w14:paraId="6DEC7C9B" w14:textId="32FA90AB" w:rsidR="00E35C95" w:rsidRDefault="00B27218">
      <w:pPr>
        <w:pStyle w:val="Titolo3"/>
        <w:keepNext w:val="0"/>
        <w:keepLines w:val="0"/>
        <w:shd w:val="clear" w:color="auto" w:fill="FFFFFF"/>
        <w:spacing w:before="0" w:after="0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B27218">
        <w:rPr>
          <w:rFonts w:ascii="Calibri" w:eastAsia="Calibri" w:hAnsi="Calibri" w:cs="Calibri"/>
          <w:color w:val="auto"/>
          <w:sz w:val="20"/>
          <w:szCs w:val="20"/>
        </w:rPr>
        <w:t xml:space="preserve">PEC: </w:t>
      </w:r>
      <w:hyperlink r:id="rId7" w:history="1">
        <w:r w:rsidR="00E35C95" w:rsidRPr="00743D39">
          <w:rPr>
            <w:rStyle w:val="Collegamentoipertestuale"/>
            <w:rFonts w:ascii="Calibri" w:eastAsia="Calibri" w:hAnsi="Calibri" w:cs="Calibri"/>
            <w:sz w:val="20"/>
            <w:szCs w:val="20"/>
          </w:rPr>
          <w:t>camera.commercio.caserta@ce.legalmail.camcom.it</w:t>
        </w:r>
      </w:hyperlink>
      <w:r w:rsidRPr="00B27218">
        <w:rPr>
          <w:rFonts w:ascii="Calibri" w:eastAsia="Calibri" w:hAnsi="Calibri" w:cs="Calibri"/>
          <w:color w:val="auto"/>
          <w:sz w:val="20"/>
          <w:szCs w:val="20"/>
        </w:rPr>
        <w:t>,</w:t>
      </w:r>
    </w:p>
    <w:p w14:paraId="00000006" w14:textId="6394EFC8" w:rsidR="00474401" w:rsidRDefault="00B27218">
      <w:pPr>
        <w:pStyle w:val="Titolo3"/>
        <w:keepNext w:val="0"/>
        <w:keepLines w:val="0"/>
        <w:shd w:val="clear" w:color="auto" w:fill="FFFFFF"/>
        <w:spacing w:before="0" w:after="0"/>
        <w:jc w:val="both"/>
        <w:rPr>
          <w:rFonts w:ascii="Calibri" w:eastAsia="Calibri" w:hAnsi="Calibri" w:cs="Calibri"/>
          <w:color w:val="auto"/>
          <w:sz w:val="20"/>
          <w:szCs w:val="20"/>
        </w:rPr>
      </w:pPr>
      <w:r w:rsidRPr="00B27218">
        <w:rPr>
          <w:rFonts w:ascii="Calibri" w:eastAsia="Calibri" w:hAnsi="Calibri" w:cs="Calibri"/>
          <w:color w:val="auto"/>
          <w:sz w:val="20"/>
          <w:szCs w:val="20"/>
        </w:rPr>
        <w:t xml:space="preserve"> sito internet </w:t>
      </w:r>
      <w:hyperlink r:id="rId8" w:history="1">
        <w:r w:rsidR="00E35C95" w:rsidRPr="00743D39">
          <w:rPr>
            <w:rStyle w:val="Collegamentoipertestuale"/>
            <w:rFonts w:ascii="Calibri" w:eastAsia="Calibri" w:hAnsi="Calibri" w:cs="Calibri"/>
            <w:sz w:val="20"/>
            <w:szCs w:val="20"/>
          </w:rPr>
          <w:t>www.ce.camcom.it</w:t>
        </w:r>
      </w:hyperlink>
    </w:p>
    <w:p w14:paraId="00000007" w14:textId="77777777" w:rsidR="00474401" w:rsidRDefault="0047440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0000008" w14:textId="77777777" w:rsidR="00474401" w:rsidRDefault="00C563A4">
      <w:pPr>
        <w:pStyle w:val="Titolo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  <w:t xml:space="preserve">DPO – Data </w:t>
      </w:r>
      <w:proofErr w:type="spellStart"/>
      <w:r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  <w:t>Protection</w:t>
      </w:r>
      <w:proofErr w:type="spellEnd"/>
      <w:r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  <w:t>Officer</w:t>
      </w:r>
      <w:proofErr w:type="spellEnd"/>
    </w:p>
    <w:p w14:paraId="00000009" w14:textId="77777777" w:rsidR="00474401" w:rsidRDefault="00C563A4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Al fine di meglio tutelare gli Interessati, nonché in ossequio al dettato normativo, il Titolare ha nominato un proprio DPO, Data </w:t>
      </w:r>
      <w:proofErr w:type="spellStart"/>
      <w:r>
        <w:rPr>
          <w:rFonts w:ascii="Calibri" w:eastAsia="Calibri" w:hAnsi="Calibri" w:cs="Calibri"/>
          <w:sz w:val="20"/>
          <w:szCs w:val="20"/>
        </w:rPr>
        <w:t>Protection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Officer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(o RPD, Responsabile della protezione dei dati personali).</w:t>
      </w:r>
    </w:p>
    <w:p w14:paraId="0000000A" w14:textId="68B97D1F" w:rsidR="00474401" w:rsidRDefault="00C563A4">
      <w:pPr>
        <w:shd w:val="clear" w:color="auto" w:fill="FFFFFF"/>
        <w:jc w:val="both"/>
        <w:rPr>
          <w:rFonts w:ascii="Calibri" w:eastAsia="Calibri" w:hAnsi="Calibri" w:cs="Calibri"/>
          <w:sz w:val="20"/>
          <w:szCs w:val="20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sz w:val="20"/>
          <w:szCs w:val="20"/>
        </w:rPr>
        <w:t xml:space="preserve">È possibile prendere contatto con il DPO della </w:t>
      </w:r>
      <w:r w:rsidRPr="00FE464A">
        <w:rPr>
          <w:rFonts w:ascii="Calibri" w:eastAsia="Calibri" w:hAnsi="Calibri" w:cs="Calibri"/>
          <w:sz w:val="20"/>
          <w:szCs w:val="20"/>
        </w:rPr>
        <w:t>CCIAA di</w:t>
      </w:r>
      <w:r w:rsidR="00B27218" w:rsidRPr="00FE464A">
        <w:rPr>
          <w:rFonts w:ascii="Calibri" w:eastAsia="Calibri" w:hAnsi="Calibri" w:cs="Calibri"/>
          <w:sz w:val="20"/>
          <w:szCs w:val="20"/>
        </w:rPr>
        <w:t xml:space="preserve"> Caserta</w:t>
      </w:r>
      <w:r w:rsidRPr="00FE464A">
        <w:rPr>
          <w:rFonts w:ascii="Calibri" w:eastAsia="Calibri" w:hAnsi="Calibri" w:cs="Calibri"/>
          <w:sz w:val="20"/>
          <w:szCs w:val="20"/>
        </w:rPr>
        <w:t xml:space="preserve"> </w:t>
      </w:r>
      <w:r w:rsidR="00FE464A" w:rsidRPr="00FE464A">
        <w:rPr>
          <w:rFonts w:ascii="Calibri" w:eastAsia="Calibri" w:hAnsi="Calibri" w:cs="Calibri"/>
          <w:sz w:val="20"/>
          <w:szCs w:val="20"/>
        </w:rPr>
        <w:t xml:space="preserve">al seguente recapito: </w:t>
      </w:r>
      <w:hyperlink r:id="rId9" w:history="1">
        <w:r w:rsidR="00EC0B0C" w:rsidRPr="00FD4C9E">
          <w:rPr>
            <w:rStyle w:val="Collegamentoipertestuale"/>
            <w:rFonts w:ascii="Calibri" w:eastAsia="Calibri" w:hAnsi="Calibri" w:cs="Calibri"/>
            <w:sz w:val="20"/>
            <w:szCs w:val="20"/>
          </w:rPr>
          <w:t>privacy@ce.legalmail.camcom.it</w:t>
        </w:r>
      </w:hyperlink>
      <w:r w:rsidRPr="00FE464A">
        <w:rPr>
          <w:rFonts w:ascii="Calibri" w:eastAsia="Calibri" w:hAnsi="Calibri" w:cs="Calibri"/>
          <w:sz w:val="20"/>
          <w:szCs w:val="20"/>
        </w:rPr>
        <w:t>.</w:t>
      </w:r>
    </w:p>
    <w:p w14:paraId="0000000B" w14:textId="77777777" w:rsidR="00474401" w:rsidRDefault="00474401">
      <w:pPr>
        <w:shd w:val="clear" w:color="auto" w:fill="FFFFFF"/>
        <w:jc w:val="both"/>
        <w:rPr>
          <w:rFonts w:ascii="Calibri" w:eastAsia="Calibri" w:hAnsi="Calibri" w:cs="Calibri"/>
          <w:color w:val="7030A0"/>
          <w:sz w:val="20"/>
          <w:szCs w:val="20"/>
        </w:rPr>
      </w:pPr>
    </w:p>
    <w:p w14:paraId="0000000C" w14:textId="77777777" w:rsidR="00474401" w:rsidRDefault="00C563A4">
      <w:pPr>
        <w:pStyle w:val="Titolo"/>
        <w:numPr>
          <w:ilvl w:val="0"/>
          <w:numId w:val="3"/>
        </w:numPr>
        <w:spacing w:after="0"/>
        <w:ind w:left="284" w:hanging="284"/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  <w:t>Finalità e Basi giuridiche del trattamento</w:t>
      </w:r>
    </w:p>
    <w:p w14:paraId="0000000D" w14:textId="77777777" w:rsidR="00474401" w:rsidRDefault="00C563A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dati personali trattati dal Titolare vengono utilizzati esclusivamente per:</w:t>
      </w:r>
    </w:p>
    <w:p w14:paraId="0000000E" w14:textId="77777777" w:rsidR="00474401" w:rsidRDefault="00C563A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a) gestire (anche fiscalmente) e dar seguito alla richiesta di concessione dello spazio o della sala della CCIAA;</w:t>
      </w:r>
    </w:p>
    <w:p w14:paraId="0000000F" w14:textId="19BBC8F4" w:rsidR="00474401" w:rsidRDefault="00C563A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b) gestire (anche fiscalmente) e dar seguito alla richiesta di servizi extra aggiuntivi eventualmente da Lei richiesti, quali - a puro titolo esemplificativo e non esaustivo - il </w:t>
      </w:r>
      <w:r>
        <w:rPr>
          <w:rFonts w:ascii="Calibri" w:eastAsia="Calibri" w:hAnsi="Calibri" w:cs="Calibri"/>
          <w:i/>
          <w:sz w:val="20"/>
          <w:szCs w:val="20"/>
        </w:rPr>
        <w:t>service</w:t>
      </w:r>
      <w:r>
        <w:rPr>
          <w:rFonts w:ascii="Calibri" w:eastAsia="Calibri" w:hAnsi="Calibri" w:cs="Calibri"/>
          <w:sz w:val="20"/>
          <w:szCs w:val="20"/>
        </w:rPr>
        <w:t>, le traduzioni simultanee, la registrazione audio e/o video dell’evento, etc.</w:t>
      </w:r>
    </w:p>
    <w:p w14:paraId="00000010" w14:textId="77777777" w:rsidR="00474401" w:rsidRDefault="00C563A4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Poiché il trattamento dei dati risulta necessario all’esecuzione di un contratto di cui Lei è parte, nonché all’esecuzione di misure precontrattuali adottate su Sua richiesta, la base giuridica dello stesso è da ravvisarsi nell’art.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art. 6, par. 1, lett.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b</w:t>
      </w:r>
      <w:r>
        <w:rPr>
          <w:rFonts w:ascii="Calibri" w:eastAsia="Calibri" w:hAnsi="Calibri" w:cs="Calibri"/>
          <w:i/>
          <w:sz w:val="20"/>
          <w:szCs w:val="20"/>
        </w:rPr>
        <w:t>)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GDPR</w:t>
      </w:r>
      <w:r>
        <w:rPr>
          <w:rFonts w:ascii="Calibri" w:eastAsia="Calibri" w:hAnsi="Calibri" w:cs="Calibri"/>
          <w:sz w:val="20"/>
          <w:szCs w:val="20"/>
        </w:rPr>
        <w:t xml:space="preserve">. Il trattamento si basa altresì sugli obblighi di legge in materia fiscale, ai sensi dell’art. 6, par.1, lett. </w:t>
      </w:r>
      <w:r>
        <w:rPr>
          <w:rFonts w:ascii="Calibri" w:eastAsia="Calibri" w:hAnsi="Calibri" w:cs="Calibri"/>
          <w:i/>
          <w:sz w:val="20"/>
          <w:szCs w:val="20"/>
        </w:rPr>
        <w:t>c)</w:t>
      </w:r>
      <w:r>
        <w:rPr>
          <w:rFonts w:ascii="Calibri" w:eastAsia="Calibri" w:hAnsi="Calibri" w:cs="Calibri"/>
          <w:sz w:val="20"/>
          <w:szCs w:val="20"/>
        </w:rPr>
        <w:t xml:space="preserve"> che incombono sul Titolare. </w:t>
      </w:r>
    </w:p>
    <w:p w14:paraId="00000011" w14:textId="77777777" w:rsidR="00474401" w:rsidRDefault="00474401">
      <w:pPr>
        <w:jc w:val="both"/>
        <w:rPr>
          <w:rFonts w:ascii="Calibri" w:eastAsia="Calibri" w:hAnsi="Calibri" w:cs="Calibri"/>
          <w:color w:val="7030A0"/>
          <w:sz w:val="20"/>
          <w:szCs w:val="20"/>
        </w:rPr>
      </w:pPr>
    </w:p>
    <w:p w14:paraId="00000012" w14:textId="77777777" w:rsidR="00474401" w:rsidRDefault="00C563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b/>
          <w:color w:val="C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C00000"/>
          <w:u w:val="single"/>
        </w:rPr>
        <w:t>Autorizzati, Responsabili del trattamento e Destinatari dei dati personali</w:t>
      </w:r>
    </w:p>
    <w:p w14:paraId="00000013" w14:textId="77777777" w:rsidR="00474401" w:rsidRDefault="00C563A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dati personali sono trattati da personale dipendente della CCIAA</w:t>
      </w:r>
      <w:r>
        <w:rPr>
          <w:rFonts w:ascii="Calibri" w:eastAsia="Calibri" w:hAnsi="Calibri" w:cs="Calibri"/>
          <w:color w:val="7030A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previamente autorizzato al trattamento e a ciò appositamente istruito e formato.</w:t>
      </w:r>
    </w:p>
    <w:p w14:paraId="00000014" w14:textId="77777777" w:rsidR="00474401" w:rsidRDefault="00C563A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dati personali possono essere comunicati a soggetti esterni formalmente nominati dalla CCIAA</w:t>
      </w:r>
      <w:r>
        <w:rPr>
          <w:rFonts w:ascii="Calibri" w:eastAsia="Calibri" w:hAnsi="Calibri" w:cs="Calibri"/>
          <w:color w:val="7030A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quali Responsabili del trattamento ed appartenenti alle seguenti categorie:</w:t>
      </w:r>
    </w:p>
    <w:p w14:paraId="00000015" w14:textId="77777777" w:rsidR="00474401" w:rsidRDefault="00C563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società che erogano servizi tecnico</w:t>
      </w:r>
      <w:r>
        <w:rPr>
          <w:rFonts w:ascii="Calibri" w:eastAsia="Calibri" w:hAnsi="Calibri" w:cs="Calibri"/>
          <w:sz w:val="20"/>
          <w:szCs w:val="20"/>
        </w:rPr>
        <w:t>-</w:t>
      </w:r>
      <w:r>
        <w:rPr>
          <w:rFonts w:ascii="Calibri" w:eastAsia="Calibri" w:hAnsi="Calibri" w:cs="Calibri"/>
          <w:color w:val="000000"/>
          <w:sz w:val="20"/>
          <w:szCs w:val="20"/>
        </w:rPr>
        <w:t>informatici;</w:t>
      </w:r>
    </w:p>
    <w:p w14:paraId="00000016" w14:textId="77777777" w:rsidR="00474401" w:rsidRDefault="00C563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società che erogano servizi di comunicazioni telematiche e, in particolar modo, di posta elettronica;</w:t>
      </w:r>
    </w:p>
    <w:p w14:paraId="00000017" w14:textId="77777777" w:rsidR="00474401" w:rsidRDefault="00C563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società che svolgono servizi di gestione e manutenzione dei database del Titolare;</w:t>
      </w:r>
    </w:p>
    <w:p w14:paraId="00000019" w14:textId="7E04E5A7" w:rsidR="00474401" w:rsidRPr="00C406C5" w:rsidRDefault="00C563A4" w:rsidP="00C406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società che effettuano servizi di vigilanza e/o di portierato;</w:t>
      </w:r>
    </w:p>
    <w:p w14:paraId="0000001A" w14:textId="77777777" w:rsidR="00474401" w:rsidRDefault="00474401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000001B" w14:textId="77777777" w:rsidR="00474401" w:rsidRDefault="00C563A4">
      <w:pPr>
        <w:jc w:val="both"/>
        <w:rPr>
          <w:rFonts w:ascii="Calibri" w:eastAsia="Calibri" w:hAnsi="Calibri" w:cs="Calibri"/>
          <w:b/>
          <w:color w:val="C00000"/>
          <w:u w:val="single"/>
        </w:rPr>
      </w:pPr>
      <w:r>
        <w:rPr>
          <w:rFonts w:ascii="Calibri" w:eastAsia="Calibri" w:hAnsi="Calibri" w:cs="Calibri"/>
          <w:b/>
          <w:color w:val="C00000"/>
          <w:u w:val="single"/>
        </w:rPr>
        <w:t>5. Periodo di conservazione dei dati</w:t>
      </w:r>
    </w:p>
    <w:p w14:paraId="0000001C" w14:textId="56F74EC5" w:rsidR="00474401" w:rsidRDefault="00C563A4">
      <w:pPr>
        <w:jc w:val="both"/>
        <w:rPr>
          <w:rFonts w:ascii="Calibri" w:eastAsia="Calibri" w:hAnsi="Calibri" w:cs="Calibri"/>
          <w:color w:val="9900FF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dati trattati per le finalità di cui al punto 3 vengono conservati</w:t>
      </w:r>
      <w:r w:rsidR="00172745" w:rsidRPr="00172745">
        <w:rPr>
          <w:rFonts w:ascii="Calibri" w:eastAsia="Calibri" w:hAnsi="Calibri" w:cs="Calibri"/>
          <w:sz w:val="20"/>
          <w:szCs w:val="20"/>
        </w:rPr>
        <w:t xml:space="preserve"> al massimo per 10 anni, a decorrere dalla conclusione del procedimento. </w:t>
      </w:r>
    </w:p>
    <w:p w14:paraId="0000001E" w14:textId="77777777" w:rsidR="00474401" w:rsidRDefault="00474401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000001F" w14:textId="77777777" w:rsidR="00474401" w:rsidRDefault="00C563A4">
      <w:pPr>
        <w:jc w:val="both"/>
        <w:rPr>
          <w:rFonts w:ascii="Calibri" w:eastAsia="Calibri" w:hAnsi="Calibri" w:cs="Calibri"/>
          <w:b/>
          <w:color w:val="C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C00000"/>
          <w:u w:val="single"/>
        </w:rPr>
        <w:t>6. Natura del conferimento dei dati e conseguenze dell’eventuale mancato conferimento</w:t>
      </w:r>
    </w:p>
    <w:p w14:paraId="00000020" w14:textId="77777777" w:rsidR="00474401" w:rsidRDefault="00C563A4">
      <w:pPr>
        <w:jc w:val="both"/>
        <w:rPr>
          <w:rFonts w:ascii="Calibri" w:eastAsia="Calibri" w:hAnsi="Calibri" w:cs="Calibri"/>
          <w:sz w:val="20"/>
          <w:szCs w:val="20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sz w:val="20"/>
          <w:szCs w:val="20"/>
        </w:rPr>
        <w:t xml:space="preserve">Il conferimento dei dati richiesti è necessario. Il mancato conferimento comporta l’impossibilità di stipulare </w:t>
      </w:r>
      <w:r>
        <w:rPr>
          <w:rFonts w:ascii="Calibri" w:eastAsia="Calibri" w:hAnsi="Calibri" w:cs="Calibri"/>
          <w:sz w:val="20"/>
          <w:szCs w:val="20"/>
        </w:rPr>
        <w:lastRenderedPageBreak/>
        <w:t>l’accordo contrattuale o di darvi esecuzione.</w:t>
      </w:r>
    </w:p>
    <w:p w14:paraId="00000021" w14:textId="77777777" w:rsidR="00474401" w:rsidRDefault="00474401">
      <w:pPr>
        <w:jc w:val="both"/>
        <w:rPr>
          <w:rFonts w:ascii="Calibri" w:eastAsia="Calibri" w:hAnsi="Calibri" w:cs="Calibri"/>
          <w:b/>
          <w:color w:val="C00000"/>
          <w:u w:val="single"/>
        </w:rPr>
      </w:pPr>
    </w:p>
    <w:p w14:paraId="00000022" w14:textId="77777777" w:rsidR="00474401" w:rsidRDefault="00C563A4">
      <w:pPr>
        <w:jc w:val="both"/>
        <w:rPr>
          <w:rFonts w:ascii="Calibri" w:eastAsia="Calibri" w:hAnsi="Calibri" w:cs="Calibri"/>
          <w:b/>
          <w:color w:val="C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color w:val="C00000"/>
          <w:u w:val="single"/>
        </w:rPr>
        <w:t>7. I suoi DIRITTI</w:t>
      </w:r>
    </w:p>
    <w:p w14:paraId="00000023" w14:textId="77777777" w:rsidR="00474401" w:rsidRDefault="00C563A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 Regolamento (UE) 2016/679 Le riconosce, in qualità di Interessato, diversi diritti, che può esercitare contattando il Titolare o il DPO ai recapiti di cui ai punti 1 e 2 della presente informativa.</w:t>
      </w:r>
    </w:p>
    <w:p w14:paraId="00000024" w14:textId="77777777" w:rsidR="00474401" w:rsidRDefault="00C563A4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Tra i diritti esercitabili, purché ne ricorrano i presupposti di volta in volta previsti dalla normativa (in particolare, artt. 15 e seguenti del Regolamento) vi sono:</w:t>
      </w:r>
    </w:p>
    <w:p w14:paraId="00000025" w14:textId="77777777" w:rsidR="00474401" w:rsidRDefault="00C56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15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il diritto di conoscere se il Titolare ha in corso trattamenti di dati personali che la riguardano e, in tal caso, di avere accesso ai dati oggetto del trattamento e a tutte le informazioni a questo relative; </w:t>
      </w:r>
    </w:p>
    <w:p w14:paraId="00000026" w14:textId="77777777" w:rsidR="00474401" w:rsidRDefault="00C56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15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diritto alla rettifica dei dati personali inesatti che la riguardano e/o all’integrazione di quelli incompleti;</w:t>
      </w:r>
    </w:p>
    <w:p w14:paraId="00000027" w14:textId="77777777" w:rsidR="00474401" w:rsidRDefault="00C56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15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diritto alla cancellazione dei dati personali che la riguardano;</w:t>
      </w:r>
    </w:p>
    <w:p w14:paraId="00000028" w14:textId="77777777" w:rsidR="00474401" w:rsidRDefault="00C56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15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diritto alla limitazione del trattamento;</w:t>
      </w:r>
    </w:p>
    <w:p w14:paraId="00000029" w14:textId="77777777" w:rsidR="00474401" w:rsidRDefault="00C56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15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diritto di opporsi al trattamento;</w:t>
      </w:r>
    </w:p>
    <w:p w14:paraId="0000002A" w14:textId="77777777" w:rsidR="00474401" w:rsidRDefault="00C563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15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 diritto alla portabilità dei dati personali che la riguardano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65245590" w14:textId="77777777" w:rsidR="00D27678" w:rsidRPr="00D27678" w:rsidRDefault="00D27678" w:rsidP="00D27678">
      <w:pPr>
        <w:jc w:val="both"/>
        <w:rPr>
          <w:rFonts w:asciiTheme="majorHAnsi" w:hAnsiTheme="majorHAnsi" w:cstheme="majorHAnsi"/>
          <w:sz w:val="20"/>
        </w:rPr>
      </w:pPr>
      <w:r w:rsidRPr="00D27678">
        <w:rPr>
          <w:rFonts w:asciiTheme="majorHAnsi" w:hAnsiTheme="majorHAnsi" w:cstheme="majorHAnsi"/>
          <w:sz w:val="20"/>
        </w:rPr>
        <w:t xml:space="preserve">E’ riconosciuto e garantito il diritto di proporre reclamo, ex art. 77 del GDPR, </w:t>
      </w:r>
      <w:r w:rsidRPr="00D27678">
        <w:rPr>
          <w:rFonts w:asciiTheme="majorHAnsi" w:hAnsiTheme="majorHAnsi" w:cstheme="majorHAnsi"/>
          <w:b/>
          <w:sz w:val="20"/>
        </w:rPr>
        <w:t>all’Autorità garante per la protezione dei dati personali</w:t>
      </w:r>
      <w:r w:rsidRPr="00D27678">
        <w:rPr>
          <w:rFonts w:asciiTheme="majorHAnsi" w:hAnsiTheme="majorHAnsi" w:cstheme="majorHAnsi"/>
          <w:sz w:val="20"/>
        </w:rPr>
        <w:t>, secondo le modalità reperibili sul sito internet del Garante stesso.</w:t>
      </w:r>
    </w:p>
    <w:p w14:paraId="0000002C" w14:textId="77777777" w:rsidR="00474401" w:rsidRDefault="00474401">
      <w:pPr>
        <w:ind w:left="131"/>
        <w:jc w:val="both"/>
        <w:rPr>
          <w:rFonts w:ascii="Calibri" w:eastAsia="Calibri" w:hAnsi="Calibri" w:cs="Calibri"/>
          <w:sz w:val="20"/>
          <w:szCs w:val="20"/>
        </w:rPr>
      </w:pPr>
    </w:p>
    <w:p w14:paraId="0000002D" w14:textId="4F5DC724" w:rsidR="00474401" w:rsidRDefault="001C724E">
      <w:pPr>
        <w:ind w:left="131"/>
        <w:jc w:val="both"/>
        <w:rPr>
          <w:rFonts w:ascii="Calibri" w:eastAsia="Calibri" w:hAnsi="Calibri" w:cs="Calibri"/>
          <w:i/>
          <w:sz w:val="20"/>
          <w:szCs w:val="20"/>
        </w:rPr>
      </w:pPr>
      <w:r w:rsidRPr="001C724E">
        <w:rPr>
          <w:rFonts w:ascii="Calibri" w:eastAsia="Calibri" w:hAnsi="Calibri" w:cs="Calibri"/>
          <w:i/>
          <w:sz w:val="20"/>
          <w:szCs w:val="20"/>
        </w:rPr>
        <w:t>Informativa aggiornata a luglio 2024</w:t>
      </w:r>
    </w:p>
    <w:sectPr w:rsidR="00474401">
      <w:pgSz w:w="11906" w:h="16838"/>
      <w:pgMar w:top="851" w:right="1440" w:bottom="709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52DEA"/>
    <w:multiLevelType w:val="multilevel"/>
    <w:tmpl w:val="3004775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8F21D8"/>
    <w:multiLevelType w:val="multilevel"/>
    <w:tmpl w:val="2CBEC4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37705D"/>
    <w:multiLevelType w:val="multilevel"/>
    <w:tmpl w:val="E3EC9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 w16cid:durableId="1851142226">
    <w:abstractNumId w:val="1"/>
  </w:num>
  <w:num w:numId="2" w16cid:durableId="2713138">
    <w:abstractNumId w:val="0"/>
  </w:num>
  <w:num w:numId="3" w16cid:durableId="197620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01"/>
    <w:rsid w:val="00014942"/>
    <w:rsid w:val="00024F3C"/>
    <w:rsid w:val="000639A3"/>
    <w:rsid w:val="00172745"/>
    <w:rsid w:val="001C724E"/>
    <w:rsid w:val="004335C2"/>
    <w:rsid w:val="00474401"/>
    <w:rsid w:val="004959D7"/>
    <w:rsid w:val="004D5C2B"/>
    <w:rsid w:val="004F7D3F"/>
    <w:rsid w:val="009C4B09"/>
    <w:rsid w:val="009D3F59"/>
    <w:rsid w:val="00B27218"/>
    <w:rsid w:val="00B906D1"/>
    <w:rsid w:val="00C406C5"/>
    <w:rsid w:val="00C563A4"/>
    <w:rsid w:val="00C57719"/>
    <w:rsid w:val="00CA6C57"/>
    <w:rsid w:val="00D27678"/>
    <w:rsid w:val="00D44400"/>
    <w:rsid w:val="00E35C95"/>
    <w:rsid w:val="00EC0B0C"/>
    <w:rsid w:val="00FA31CC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AA58"/>
  <w15:docId w15:val="{374F21B7-E25A-4CDE-9A6F-C9D75CFB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LO-normal"/>
    <w:next w:val="LO-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LO-normal"/>
    <w:next w:val="LO-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LO-normal"/>
    <w:next w:val="LO-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testo"/>
    <w:qFormat/>
    <w:pPr>
      <w:keepNext/>
      <w:keepLines/>
      <w:spacing w:after="60"/>
    </w:pPr>
    <w:rPr>
      <w:sz w:val="52"/>
      <w:szCs w:val="52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ottotitolo">
    <w:name w:val="Subtitle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E4FD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D077A"/>
    <w:pPr>
      <w:ind w:left="720"/>
      <w:contextualSpacing/>
    </w:pPr>
    <w:rPr>
      <w:rFonts w:cs="Mangal"/>
      <w:szCs w:val="20"/>
    </w:rPr>
  </w:style>
  <w:style w:type="paragraph" w:customStyle="1" w:styleId="Default">
    <w:name w:val="Default"/>
    <w:rsid w:val="007746BD"/>
    <w:pPr>
      <w:suppressAutoHyphens/>
      <w:autoSpaceDE w:val="0"/>
    </w:pPr>
    <w:rPr>
      <w:rFonts w:ascii="Liberation Serif" w:eastAsia="Times New Roman" w:hAnsi="Liberation Serif" w:cs="Liberation Serif"/>
      <w:color w:val="000000"/>
      <w:sz w:val="24"/>
      <w:szCs w:val="24"/>
      <w:lang w:val="it-IT"/>
    </w:rPr>
  </w:style>
  <w:style w:type="character" w:styleId="Rimandocommento">
    <w:name w:val="annotation reference"/>
    <w:uiPriority w:val="99"/>
    <w:semiHidden/>
    <w:unhideWhenUsed/>
    <w:rsid w:val="007746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46BD"/>
    <w:pPr>
      <w:widowControl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46BD"/>
    <w:rPr>
      <w:rFonts w:ascii="Times New Roman" w:eastAsia="Times New Roman" w:hAnsi="Times New Roman" w:cs="Times New Roman"/>
      <w:sz w:val="20"/>
      <w:szCs w:val="20"/>
      <w:lang w:val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6BD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6BD"/>
    <w:rPr>
      <w:rFonts w:ascii="Segoe UI" w:hAnsi="Segoe UI" w:cs="Mangal"/>
      <w:sz w:val="18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464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5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.camcom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amera.commercio.caserta@ce.legalmail.camcom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vacy@ce.legalmail.camco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ENWL09uv8nVrsrGsxh0jD5WdaQ==">AMUW2mXHK/ZcFJiRXtu+bYN1qFMDoL6H0qJp1JLzhY2NihvBmdTap+oz1em0yIYUNkO53nGv/lPU66PbpO2AyRumtCv1MD+h0tr6pvrAqmkpR0iNfk41K4GEeI4GHIZfp0n4FBi03XB1TFJrymwqHMLlYpg5wXHcNs7hfN/l+OQBz5iByW9tmmE=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Antonella Perilli</cp:lastModifiedBy>
  <cp:revision>4</cp:revision>
  <dcterms:created xsi:type="dcterms:W3CDTF">2024-07-04T06:09:00Z</dcterms:created>
  <dcterms:modified xsi:type="dcterms:W3CDTF">2024-07-04T10:37:00Z</dcterms:modified>
</cp:coreProperties>
</file>