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8C" w:rsidRDefault="004C288C" w:rsidP="007341F3">
      <w:pPr>
        <w:pStyle w:val="NormaleWeb"/>
        <w:jc w:val="center"/>
        <w:rPr>
          <w:b/>
        </w:rPr>
      </w:pPr>
      <w:r w:rsidRPr="007341F3">
        <w:rPr>
          <w:b/>
        </w:rPr>
        <w:t>BREVETTI E MARCHI</w:t>
      </w:r>
    </w:p>
    <w:p w:rsidR="006B186E" w:rsidRPr="007341F3" w:rsidRDefault="006B186E" w:rsidP="007341F3">
      <w:pPr>
        <w:pStyle w:val="NormaleWeb"/>
        <w:jc w:val="center"/>
        <w:rPr>
          <w:b/>
        </w:rPr>
      </w:pPr>
      <w:bookmarkStart w:id="0" w:name="_GoBack"/>
      <w:bookmarkEnd w:id="0"/>
    </w:p>
    <w:p w:rsidR="00451251" w:rsidRPr="000E0E2A" w:rsidRDefault="004C288C" w:rsidP="000E0E2A">
      <w:pPr>
        <w:pStyle w:val="NormaleWeb"/>
        <w:jc w:val="both"/>
      </w:pPr>
      <w:r>
        <w:t>D</w:t>
      </w:r>
      <w:r w:rsidR="00086D27" w:rsidRPr="000E0E2A">
        <w:t>a tempo</w:t>
      </w:r>
      <w:r>
        <w:t xml:space="preserve"> alcune</w:t>
      </w:r>
      <w:r w:rsidR="00086D27" w:rsidRPr="000E0E2A">
        <w:rPr>
          <w:color w:val="333333"/>
        </w:rPr>
        <w:t xml:space="preserve"> società</w:t>
      </w:r>
      <w:r>
        <w:rPr>
          <w:color w:val="333333"/>
        </w:rPr>
        <w:t>,</w:t>
      </w:r>
      <w:r w:rsidR="00086D27" w:rsidRPr="000E0E2A">
        <w:rPr>
          <w:color w:val="333333"/>
        </w:rPr>
        <w:t xml:space="preserve"> utilizzando ragioni</w:t>
      </w:r>
      <w:r>
        <w:rPr>
          <w:color w:val="333333"/>
        </w:rPr>
        <w:t xml:space="preserve"> </w:t>
      </w:r>
      <w:r w:rsidR="00086D27" w:rsidRPr="000E0E2A">
        <w:rPr>
          <w:color w:val="333333"/>
        </w:rPr>
        <w:t xml:space="preserve">sociali volutamente ambigue (ossia confondibili con </w:t>
      </w:r>
      <w:r w:rsidR="005D4DE2">
        <w:rPr>
          <w:color w:val="333333"/>
        </w:rPr>
        <w:t>le denominazioni</w:t>
      </w:r>
      <w:r w:rsidR="00086D27" w:rsidRPr="000E0E2A">
        <w:rPr>
          <w:color w:val="333333"/>
        </w:rPr>
        <w:t xml:space="preserve"> ufficiali degli Uffici Centrali preposti alla proprietà industriale), </w:t>
      </w:r>
      <w:r>
        <w:rPr>
          <w:color w:val="333333"/>
        </w:rPr>
        <w:t>stanno inviando c</w:t>
      </w:r>
      <w:r w:rsidR="00086D27" w:rsidRPr="000E0E2A">
        <w:rPr>
          <w:color w:val="333333"/>
        </w:rPr>
        <w:t xml:space="preserve">omunicazioni nelle quali vengono richieste </w:t>
      </w:r>
      <w:r w:rsidR="000E0E2A" w:rsidRPr="000E0E2A">
        <w:t>somme di denaro anche molto consistenti</w:t>
      </w:r>
      <w:r>
        <w:t>.</w:t>
      </w:r>
    </w:p>
    <w:p w:rsidR="00582F4F" w:rsidRPr="000E0E2A" w:rsidRDefault="00451251" w:rsidP="000E0E2A">
      <w:pPr>
        <w:pStyle w:val="NormaleWeb"/>
        <w:jc w:val="both"/>
      </w:pPr>
      <w:r w:rsidRPr="000E0E2A">
        <w:rPr>
          <w:rStyle w:val="Enfasigrassetto"/>
          <w:b w:val="0"/>
        </w:rPr>
        <w:t xml:space="preserve">Tali richieste non hanno alcuna relazione con la </w:t>
      </w:r>
      <w:r w:rsidRPr="000E0E2A">
        <w:rPr>
          <w:rStyle w:val="Enfasigrassetto"/>
        </w:rPr>
        <w:t>procedura di registrazione o rinnovo dei marchi e brevetti</w:t>
      </w:r>
      <w:r w:rsidRPr="000E0E2A">
        <w:rPr>
          <w:rStyle w:val="Enfasigrassetto"/>
          <w:b w:val="0"/>
        </w:rPr>
        <w:t xml:space="preserve">, in quanto </w:t>
      </w:r>
      <w:r w:rsidRPr="000E0E2A">
        <w:t xml:space="preserve">gli unici </w:t>
      </w:r>
      <w:r w:rsidR="00F710DF">
        <w:t>enti</w:t>
      </w:r>
      <w:r w:rsidRPr="000E0E2A">
        <w:t xml:space="preserve"> dai quali possono </w:t>
      </w:r>
      <w:r w:rsidR="00736EB1">
        <w:t>pervenire</w:t>
      </w:r>
      <w:r w:rsidRPr="000E0E2A">
        <w:t xml:space="preserve"> comunicazioni in ordine ai titoli di proprietà industriale sono </w:t>
      </w:r>
      <w:r w:rsidR="005D4DE2">
        <w:t xml:space="preserve">il </w:t>
      </w:r>
      <w:r w:rsidR="005D4DE2" w:rsidRPr="005D4DE2">
        <w:rPr>
          <w:b/>
        </w:rPr>
        <w:t>Ministero dello Sviluppo Economico</w:t>
      </w:r>
      <w:r w:rsidR="005D4DE2">
        <w:t xml:space="preserve"> - </w:t>
      </w:r>
      <w:r w:rsidRPr="000E0E2A">
        <w:rPr>
          <w:rStyle w:val="Enfasigrassetto"/>
        </w:rPr>
        <w:t>Ufficio Italiano Brevetti e Marchi</w:t>
      </w:r>
      <w:r w:rsidRPr="000E0E2A">
        <w:rPr>
          <w:rStyle w:val="Enfasigrassetto"/>
          <w:b w:val="0"/>
        </w:rPr>
        <w:t xml:space="preserve"> (U</w:t>
      </w:r>
      <w:r w:rsidR="005A2052">
        <w:rPr>
          <w:rStyle w:val="Enfasigrassetto"/>
          <w:b w:val="0"/>
        </w:rPr>
        <w:t>.</w:t>
      </w:r>
      <w:r w:rsidRPr="000E0E2A">
        <w:rPr>
          <w:rStyle w:val="Enfasigrassetto"/>
          <w:b w:val="0"/>
        </w:rPr>
        <w:t>I</w:t>
      </w:r>
      <w:r w:rsidR="005A2052">
        <w:rPr>
          <w:rStyle w:val="Enfasigrassetto"/>
          <w:b w:val="0"/>
        </w:rPr>
        <w:t>.</w:t>
      </w:r>
      <w:r w:rsidRPr="000E0E2A">
        <w:rPr>
          <w:rStyle w:val="Enfasigrassetto"/>
          <w:b w:val="0"/>
        </w:rPr>
        <w:t>B</w:t>
      </w:r>
      <w:r w:rsidR="005A2052">
        <w:rPr>
          <w:rStyle w:val="Enfasigrassetto"/>
          <w:b w:val="0"/>
        </w:rPr>
        <w:t>.</w:t>
      </w:r>
      <w:r w:rsidRPr="000E0E2A">
        <w:rPr>
          <w:rStyle w:val="Enfasigrassetto"/>
          <w:b w:val="0"/>
        </w:rPr>
        <w:t>M</w:t>
      </w:r>
      <w:r w:rsidR="005A2052">
        <w:rPr>
          <w:rStyle w:val="Enfasigrassetto"/>
          <w:b w:val="0"/>
        </w:rPr>
        <w:t>.</w:t>
      </w:r>
      <w:r w:rsidRPr="000E0E2A">
        <w:rPr>
          <w:rStyle w:val="Enfasigrassetto"/>
          <w:b w:val="0"/>
        </w:rPr>
        <w:t>)</w:t>
      </w:r>
      <w:r w:rsidRPr="000E0E2A">
        <w:t xml:space="preserve"> e gli </w:t>
      </w:r>
      <w:r w:rsidRPr="000E0E2A">
        <w:rPr>
          <w:b/>
        </w:rPr>
        <w:t xml:space="preserve">Uffici Brevetti </w:t>
      </w:r>
      <w:r w:rsidR="000E0E2A" w:rsidRPr="000E0E2A">
        <w:rPr>
          <w:b/>
        </w:rPr>
        <w:t>e Marchi delle Camere di Commercio</w:t>
      </w:r>
      <w:r w:rsidR="000E0E2A">
        <w:t>.</w:t>
      </w:r>
      <w:r w:rsidR="000E0E2A" w:rsidRPr="000E0E2A">
        <w:br/>
      </w:r>
      <w:r w:rsidR="000E0E2A">
        <w:br/>
      </w:r>
    </w:p>
    <w:sectPr w:rsidR="00582F4F" w:rsidRPr="000E0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4259"/>
    <w:multiLevelType w:val="multilevel"/>
    <w:tmpl w:val="0EB4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1"/>
    <w:rsid w:val="00086D27"/>
    <w:rsid w:val="000E0E2A"/>
    <w:rsid w:val="00451251"/>
    <w:rsid w:val="004C288C"/>
    <w:rsid w:val="00560EAB"/>
    <w:rsid w:val="00582F4F"/>
    <w:rsid w:val="005A2052"/>
    <w:rsid w:val="005D4DE2"/>
    <w:rsid w:val="006B186E"/>
    <w:rsid w:val="007341F3"/>
    <w:rsid w:val="00736EB1"/>
    <w:rsid w:val="00A62002"/>
    <w:rsid w:val="00EB1AA1"/>
    <w:rsid w:val="00F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12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12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Testa</dc:creator>
  <cp:lastModifiedBy>Maria Michela Tierno</cp:lastModifiedBy>
  <cp:revision>16</cp:revision>
  <cp:lastPrinted>2017-10-24T08:18:00Z</cp:lastPrinted>
  <dcterms:created xsi:type="dcterms:W3CDTF">2016-05-27T08:29:00Z</dcterms:created>
  <dcterms:modified xsi:type="dcterms:W3CDTF">2017-10-24T08:18:00Z</dcterms:modified>
</cp:coreProperties>
</file>