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84" w:rsidRPr="001748B1" w:rsidRDefault="00A65184" w:rsidP="004E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48B1" w:rsidRDefault="001748B1" w:rsidP="004E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748B1">
        <w:rPr>
          <w:rFonts w:ascii="Times New Roman" w:hAnsi="Times New Roman" w:cs="Times New Roman"/>
          <w:b/>
          <w:bCs/>
          <w:sz w:val="20"/>
          <w:szCs w:val="20"/>
        </w:rPr>
        <w:t>TARIFFARIO PROCEDURE ADR IN MATERIA DI CONSUMO</w:t>
      </w:r>
    </w:p>
    <w:p w:rsidR="004E67A1" w:rsidRDefault="004E67A1" w:rsidP="004E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48B1" w:rsidRPr="001748B1" w:rsidRDefault="001748B1" w:rsidP="004E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 xml:space="preserve">1. Il </w:t>
      </w:r>
      <w:r w:rsidRPr="001748B1">
        <w:rPr>
          <w:rFonts w:ascii="Times New Roman" w:hAnsi="Times New Roman" w:cs="Times New Roman"/>
          <w:b/>
          <w:bCs/>
          <w:sz w:val="20"/>
          <w:szCs w:val="20"/>
        </w:rPr>
        <w:t xml:space="preserve">consumatore non </w:t>
      </w:r>
      <w:r w:rsidRPr="001748B1">
        <w:rPr>
          <w:rFonts w:ascii="Times New Roman" w:hAnsi="Times New Roman" w:cs="Times New Roman"/>
          <w:sz w:val="20"/>
          <w:szCs w:val="20"/>
        </w:rPr>
        <w:t>deve pagare alcuna tariffa ma corrispondere al momento della richiesta di</w:t>
      </w: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>avvio della procedura esclusivamente un contributo a forfait:</w:t>
      </w: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 xml:space="preserve">-   </w:t>
      </w:r>
      <w:r w:rsidRPr="001748B1">
        <w:rPr>
          <w:rFonts w:ascii="Times New Roman" w:hAnsi="Times New Roman" w:cs="Times New Roman"/>
          <w:b/>
          <w:bCs/>
          <w:sz w:val="20"/>
          <w:szCs w:val="20"/>
        </w:rPr>
        <w:t>pari ad euro 30,00</w:t>
      </w:r>
      <w:r w:rsidRPr="001748B1">
        <w:rPr>
          <w:rFonts w:ascii="Times New Roman" w:hAnsi="Times New Roman" w:cs="Times New Roman"/>
          <w:sz w:val="20"/>
          <w:szCs w:val="20"/>
        </w:rPr>
        <w:t>, comprensivo di iva e spese, per controversie di valore fino ad euro</w:t>
      </w: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 xml:space="preserve">    50.000,00</w:t>
      </w: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 xml:space="preserve">-   </w:t>
      </w:r>
      <w:r w:rsidRPr="001748B1">
        <w:rPr>
          <w:rFonts w:ascii="Times New Roman" w:hAnsi="Times New Roman" w:cs="Times New Roman"/>
          <w:b/>
          <w:bCs/>
          <w:sz w:val="20"/>
          <w:szCs w:val="20"/>
        </w:rPr>
        <w:t>pari ad euro 60,00</w:t>
      </w:r>
      <w:r w:rsidRPr="001748B1">
        <w:rPr>
          <w:rFonts w:ascii="Times New Roman" w:hAnsi="Times New Roman" w:cs="Times New Roman"/>
          <w:sz w:val="20"/>
          <w:szCs w:val="20"/>
        </w:rPr>
        <w:t>, comprensivo di iva e spese, per controversie di valore superiore ad</w:t>
      </w: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 xml:space="preserve">               euro 50.000,00.</w:t>
      </w: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>2. Il professionista/impresa deve pagare le seguenti tariffe variabili in proporzione al valore della</w:t>
      </w:r>
    </w:p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>lite:</w:t>
      </w:r>
    </w:p>
    <w:p w:rsidR="004E67A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8B1" w:rsidRPr="001748B1" w:rsidRDefault="001748B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Valore della lite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Tariffa dovuta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fino a € 1.000,00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€ 43,00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€ 1.001,00 a € 5.000,00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€ 86,00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€ 5.001,00 a €10.000,00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€ 160,00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€ 10.001,00 a € 25.000,00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€ 240,00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€ 25.001,00 a € 50.000,00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€ 400,00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€ 50.001 a € 250.000,00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€ 666,00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€ 250.001,00 a € 500.000,00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€ 1.000,00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€ 500.001,00 a € 2.500.000,00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€ 1.900,00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da € 2.500.001,00 a € 5.000.000,00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€ 2600,00 + IVA*</w:t>
            </w:r>
          </w:p>
        </w:tc>
      </w:tr>
      <w:tr w:rsidR="004E67A1" w:rsidRPr="001748B1" w:rsidTr="004E67A1">
        <w:trPr>
          <w:trHeight w:val="567"/>
        </w:trPr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oltre € 5.000.000,00</w:t>
            </w:r>
          </w:p>
        </w:tc>
        <w:tc>
          <w:tcPr>
            <w:tcW w:w="4814" w:type="dxa"/>
            <w:vAlign w:val="center"/>
          </w:tcPr>
          <w:p w:rsidR="004E67A1" w:rsidRPr="001748B1" w:rsidRDefault="004E67A1" w:rsidP="0008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8B1">
              <w:rPr>
                <w:rFonts w:ascii="Times New Roman" w:hAnsi="Times New Roman" w:cs="Times New Roman"/>
                <w:sz w:val="20"/>
                <w:szCs w:val="20"/>
              </w:rPr>
              <w:t>€ 4.600,00 + IVA*</w:t>
            </w:r>
          </w:p>
        </w:tc>
      </w:tr>
    </w:tbl>
    <w:p w:rsidR="004E67A1" w:rsidRPr="001748B1" w:rsidRDefault="004E67A1" w:rsidP="004E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85" w:rsidRPr="001748B1" w:rsidRDefault="004E67A1" w:rsidP="004E67A1">
      <w:pPr>
        <w:rPr>
          <w:rFonts w:ascii="Times New Roman" w:hAnsi="Times New Roman" w:cs="Times New Roman"/>
          <w:sz w:val="20"/>
          <w:szCs w:val="20"/>
        </w:rPr>
      </w:pPr>
      <w:r w:rsidRPr="001748B1">
        <w:rPr>
          <w:rFonts w:ascii="Times New Roman" w:hAnsi="Times New Roman" w:cs="Times New Roman"/>
          <w:sz w:val="20"/>
          <w:szCs w:val="20"/>
        </w:rPr>
        <w:t>*Nel caso di controversie internazionali l’IVA potrebbe non essere dovuta</w:t>
      </w:r>
    </w:p>
    <w:p w:rsidR="004E67A1" w:rsidRPr="001748B1" w:rsidRDefault="004E67A1" w:rsidP="004E67A1">
      <w:pPr>
        <w:rPr>
          <w:rFonts w:ascii="Times New Roman" w:hAnsi="Times New Roman" w:cs="Times New Roman"/>
          <w:sz w:val="20"/>
          <w:szCs w:val="20"/>
        </w:rPr>
      </w:pPr>
    </w:p>
    <w:p w:rsidR="004E67A1" w:rsidRPr="001748B1" w:rsidRDefault="004E67A1" w:rsidP="004E67A1">
      <w:pPr>
        <w:rPr>
          <w:rFonts w:ascii="Times New Roman" w:hAnsi="Times New Roman" w:cs="Times New Roman"/>
          <w:sz w:val="20"/>
          <w:szCs w:val="20"/>
        </w:rPr>
      </w:pPr>
    </w:p>
    <w:p w:rsidR="004E67A1" w:rsidRPr="001748B1" w:rsidRDefault="004E67A1" w:rsidP="004E67A1">
      <w:pPr>
        <w:rPr>
          <w:rFonts w:ascii="Times New Roman" w:hAnsi="Times New Roman" w:cs="Times New Roman"/>
          <w:sz w:val="20"/>
          <w:szCs w:val="20"/>
        </w:rPr>
      </w:pPr>
    </w:p>
    <w:sectPr w:rsidR="004E67A1" w:rsidRPr="001748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B7" w:rsidRDefault="00A571B7" w:rsidP="00A65184">
      <w:pPr>
        <w:spacing w:after="0" w:line="240" w:lineRule="auto"/>
      </w:pPr>
      <w:r>
        <w:separator/>
      </w:r>
    </w:p>
  </w:endnote>
  <w:endnote w:type="continuationSeparator" w:id="0">
    <w:p w:rsidR="00A571B7" w:rsidRDefault="00A571B7" w:rsidP="00A6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B7" w:rsidRDefault="00A571B7" w:rsidP="00A65184">
      <w:pPr>
        <w:spacing w:after="0" w:line="240" w:lineRule="auto"/>
      </w:pPr>
      <w:r>
        <w:separator/>
      </w:r>
    </w:p>
  </w:footnote>
  <w:footnote w:type="continuationSeparator" w:id="0">
    <w:p w:rsidR="00A571B7" w:rsidRDefault="00A571B7" w:rsidP="00A6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84" w:rsidRDefault="00A65184">
    <w:pPr>
      <w:pStyle w:val="Intestazione"/>
    </w:pPr>
    <w:r>
      <w:rPr>
        <w:noProof/>
        <w:lang w:eastAsia="it-IT"/>
      </w:rPr>
      <w:drawing>
        <wp:inline distT="0" distB="0" distL="0" distR="0">
          <wp:extent cx="2143125" cy="7793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693" cy="78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1"/>
    <w:rsid w:val="000867FE"/>
    <w:rsid w:val="001748B1"/>
    <w:rsid w:val="002D1A5F"/>
    <w:rsid w:val="004E67A1"/>
    <w:rsid w:val="008F088C"/>
    <w:rsid w:val="00A571B7"/>
    <w:rsid w:val="00A65184"/>
    <w:rsid w:val="00D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5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184"/>
  </w:style>
  <w:style w:type="paragraph" w:styleId="Pidipagina">
    <w:name w:val="footer"/>
    <w:basedOn w:val="Normale"/>
    <w:link w:val="PidipaginaCarattere"/>
    <w:uiPriority w:val="99"/>
    <w:unhideWhenUsed/>
    <w:rsid w:val="00A65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1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5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184"/>
  </w:style>
  <w:style w:type="paragraph" w:styleId="Pidipagina">
    <w:name w:val="footer"/>
    <w:basedOn w:val="Normale"/>
    <w:link w:val="PidipaginaCarattere"/>
    <w:uiPriority w:val="99"/>
    <w:unhideWhenUsed/>
    <w:rsid w:val="00A65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1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Rosa</dc:creator>
  <cp:keywords/>
  <dc:description/>
  <cp:lastModifiedBy>Maria Michela Tierno</cp:lastModifiedBy>
  <cp:revision>3</cp:revision>
  <dcterms:created xsi:type="dcterms:W3CDTF">2018-06-07T12:32:00Z</dcterms:created>
  <dcterms:modified xsi:type="dcterms:W3CDTF">2019-05-17T09:42:00Z</dcterms:modified>
</cp:coreProperties>
</file>